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34E38" w14:textId="0F680CE9" w:rsidR="00B54F78" w:rsidRPr="008B029E" w:rsidRDefault="00B54F78" w:rsidP="00B54F78">
      <w:pPr>
        <w:jc w:val="center"/>
        <w:rPr>
          <w:rFonts w:ascii="Arial" w:hAnsi="Arial" w:cs="Arial"/>
          <w:b/>
          <w:sz w:val="24"/>
          <w:szCs w:val="24"/>
          <w:u w:val="single"/>
        </w:rPr>
      </w:pPr>
      <w:r w:rsidRPr="008B029E">
        <w:rPr>
          <w:rFonts w:ascii="Arial" w:hAnsi="Arial" w:cs="Arial"/>
          <w:b/>
          <w:sz w:val="24"/>
          <w:szCs w:val="24"/>
          <w:u w:val="single"/>
        </w:rPr>
        <w:t xml:space="preserve">SEN Information Report for </w:t>
      </w:r>
      <w:proofErr w:type="spellStart"/>
      <w:r w:rsidR="00DE5F59">
        <w:rPr>
          <w:rFonts w:ascii="Arial" w:hAnsi="Arial" w:cs="Arial"/>
          <w:b/>
          <w:sz w:val="24"/>
          <w:szCs w:val="24"/>
          <w:u w:val="single"/>
        </w:rPr>
        <w:t>Emneth</w:t>
      </w:r>
      <w:proofErr w:type="spellEnd"/>
      <w:r>
        <w:rPr>
          <w:rFonts w:ascii="Arial" w:hAnsi="Arial" w:cs="Arial"/>
          <w:b/>
          <w:sz w:val="24"/>
          <w:szCs w:val="24"/>
          <w:u w:val="single"/>
        </w:rPr>
        <w:t xml:space="preserve"> Academy 20</w:t>
      </w:r>
      <w:r w:rsidR="00EC4FFD">
        <w:rPr>
          <w:rFonts w:ascii="Arial" w:hAnsi="Arial" w:cs="Arial"/>
          <w:b/>
          <w:sz w:val="24"/>
          <w:szCs w:val="24"/>
          <w:u w:val="single"/>
        </w:rPr>
        <w:t>2</w:t>
      </w:r>
      <w:r w:rsidR="005D6678">
        <w:rPr>
          <w:rFonts w:ascii="Arial" w:hAnsi="Arial" w:cs="Arial"/>
          <w:b/>
          <w:sz w:val="24"/>
          <w:szCs w:val="24"/>
          <w:u w:val="single"/>
        </w:rPr>
        <w:t>5-26</w:t>
      </w:r>
    </w:p>
    <w:p w14:paraId="7D4C9082" w14:textId="77777777" w:rsidR="00B54F78" w:rsidRPr="008B029E" w:rsidRDefault="00B54F78" w:rsidP="00B54F78">
      <w:pPr>
        <w:jc w:val="center"/>
        <w:rPr>
          <w:rFonts w:ascii="Arial" w:hAnsi="Arial" w:cs="Arial"/>
          <w:sz w:val="24"/>
          <w:szCs w:val="24"/>
        </w:rPr>
      </w:pPr>
      <w:r w:rsidRPr="008B029E">
        <w:rPr>
          <w:rFonts w:ascii="Arial" w:hAnsi="Arial" w:cs="Arial"/>
          <w:b/>
          <w:sz w:val="24"/>
          <w:szCs w:val="24"/>
          <w:u w:val="single"/>
        </w:rPr>
        <w:t>Part of the Norfolk Local Offer for Learners with SEN</w:t>
      </w:r>
    </w:p>
    <w:p w14:paraId="7D50C714" w14:textId="77777777" w:rsidR="00B54F78" w:rsidRPr="008B029E" w:rsidRDefault="00B54F78" w:rsidP="00B54F78">
      <w:pPr>
        <w:rPr>
          <w:rFonts w:ascii="Arial" w:hAnsi="Arial" w:cs="Arial"/>
          <w:sz w:val="24"/>
          <w:szCs w:val="24"/>
        </w:rPr>
      </w:pPr>
      <w:r w:rsidRPr="008B029E">
        <w:rPr>
          <w:rFonts w:ascii="Arial" w:hAnsi="Arial" w:cs="Arial"/>
          <w:b/>
          <w:sz w:val="24"/>
          <w:szCs w:val="24"/>
          <w:u w:val="single"/>
        </w:rPr>
        <w:t>Introduction</w:t>
      </w:r>
    </w:p>
    <w:p w14:paraId="1EF25436" w14:textId="77777777" w:rsidR="00B54F78" w:rsidRDefault="00B54F78" w:rsidP="00B54F78">
      <w:pPr>
        <w:rPr>
          <w:rFonts w:ascii="Arial" w:hAnsi="Arial" w:cs="Arial"/>
          <w:sz w:val="24"/>
          <w:szCs w:val="24"/>
        </w:rPr>
      </w:pPr>
      <w:r w:rsidRPr="008B029E">
        <w:rPr>
          <w:rFonts w:ascii="Arial" w:hAnsi="Arial" w:cs="Arial"/>
          <w:sz w:val="24"/>
          <w:szCs w:val="24"/>
        </w:rPr>
        <w:t>Welcome to our SEN information report which is part of the Norfolk Local Offer for learners with</w:t>
      </w:r>
      <w:r>
        <w:rPr>
          <w:rFonts w:ascii="Arial" w:hAnsi="Arial" w:cs="Arial"/>
          <w:sz w:val="24"/>
          <w:szCs w:val="24"/>
        </w:rPr>
        <w:t xml:space="preserve"> Special Educational Needs (SEN</w:t>
      </w:r>
      <w:r w:rsidRPr="008B029E">
        <w:rPr>
          <w:rFonts w:ascii="Arial" w:hAnsi="Arial" w:cs="Arial"/>
          <w:sz w:val="24"/>
          <w:szCs w:val="24"/>
        </w:rPr>
        <w:t>)</w:t>
      </w:r>
      <w:r>
        <w:rPr>
          <w:rFonts w:ascii="Arial" w:hAnsi="Arial" w:cs="Arial"/>
          <w:sz w:val="24"/>
          <w:szCs w:val="24"/>
        </w:rPr>
        <w:t xml:space="preserve">. </w:t>
      </w:r>
      <w:r w:rsidRPr="008B029E">
        <w:rPr>
          <w:rFonts w:ascii="Arial" w:hAnsi="Arial" w:cs="Arial"/>
          <w:sz w:val="24"/>
          <w:szCs w:val="24"/>
        </w:rPr>
        <w:t xml:space="preserve"> All governing bodies of maintained schools and maintained nursery schools and the proprietors of academy schools have a legal duty to publish information on their website about the implementation of the governing </w:t>
      </w:r>
      <w:proofErr w:type="gramStart"/>
      <w:r w:rsidRPr="008B029E">
        <w:rPr>
          <w:rFonts w:ascii="Arial" w:hAnsi="Arial" w:cs="Arial"/>
          <w:sz w:val="24"/>
          <w:szCs w:val="24"/>
        </w:rPr>
        <w:t>body’s</w:t>
      </w:r>
      <w:proofErr w:type="gramEnd"/>
      <w:r w:rsidRPr="008B029E">
        <w:rPr>
          <w:rFonts w:ascii="Arial" w:hAnsi="Arial" w:cs="Arial"/>
          <w:sz w:val="24"/>
          <w:szCs w:val="24"/>
        </w:rPr>
        <w:t xml:space="preserve"> or the proprietor’s policy for pupils with SEN.  The information published must be updated annually.  The required information is set out in the draft SEN regulations which can be found </w:t>
      </w:r>
      <w:r w:rsidRPr="00433E0A">
        <w:rPr>
          <w:rFonts w:ascii="Arial" w:hAnsi="Arial" w:cs="Arial"/>
          <w:b/>
          <w:sz w:val="24"/>
          <w:szCs w:val="24"/>
        </w:rPr>
        <w:t>here</w:t>
      </w:r>
      <w:r>
        <w:rPr>
          <w:rFonts w:ascii="Arial" w:hAnsi="Arial" w:cs="Arial"/>
          <w:sz w:val="24"/>
          <w:szCs w:val="24"/>
        </w:rPr>
        <w:t xml:space="preserve"> </w:t>
      </w:r>
      <w:hyperlink r:id="rId8" w:history="1">
        <w:r w:rsidRPr="001C35E0">
          <w:rPr>
            <w:rStyle w:val="Hyperlink"/>
            <w:rFonts w:ascii="Arial" w:hAnsi="Arial" w:cs="Arial"/>
            <w:sz w:val="24"/>
            <w:szCs w:val="24"/>
          </w:rPr>
          <w:t>www.gov.uk/government/consultations/special-educational-needs-sen-code-of-practice-and-regulations</w:t>
        </w:r>
      </w:hyperlink>
      <w:r>
        <w:rPr>
          <w:rFonts w:ascii="Arial" w:hAnsi="Arial" w:cs="Arial"/>
          <w:color w:val="0070C0"/>
          <w:sz w:val="24"/>
          <w:szCs w:val="24"/>
        </w:rPr>
        <w:t xml:space="preserve"> </w:t>
      </w:r>
      <w:r w:rsidRPr="008B029E">
        <w:rPr>
          <w:rFonts w:ascii="Arial" w:hAnsi="Arial" w:cs="Arial"/>
          <w:sz w:val="24"/>
          <w:szCs w:val="24"/>
        </w:rPr>
        <w:t>.</w:t>
      </w:r>
    </w:p>
    <w:p w14:paraId="66E99EF5" w14:textId="2CA57CF0" w:rsidR="007D3273" w:rsidRPr="008B029E" w:rsidRDefault="007D3273" w:rsidP="00B54F78">
      <w:pPr>
        <w:rPr>
          <w:rFonts w:ascii="Arial" w:hAnsi="Arial" w:cs="Arial"/>
          <w:sz w:val="24"/>
          <w:szCs w:val="24"/>
        </w:rPr>
      </w:pPr>
      <w:r>
        <w:rPr>
          <w:rFonts w:ascii="Arial" w:hAnsi="Arial" w:cs="Arial"/>
          <w:sz w:val="24"/>
          <w:szCs w:val="24"/>
        </w:rPr>
        <w:t xml:space="preserve">This policy was written in </w:t>
      </w:r>
      <w:r w:rsidR="005D6678">
        <w:rPr>
          <w:rFonts w:ascii="Arial" w:hAnsi="Arial" w:cs="Arial"/>
          <w:sz w:val="24"/>
          <w:szCs w:val="24"/>
        </w:rPr>
        <w:t>September 2026</w:t>
      </w:r>
      <w:r>
        <w:rPr>
          <w:rFonts w:ascii="Arial" w:hAnsi="Arial" w:cs="Arial"/>
          <w:sz w:val="24"/>
          <w:szCs w:val="24"/>
        </w:rPr>
        <w:t xml:space="preserve"> to reflect on the year 202</w:t>
      </w:r>
      <w:r w:rsidR="005D6678">
        <w:rPr>
          <w:rFonts w:ascii="Arial" w:hAnsi="Arial" w:cs="Arial"/>
          <w:sz w:val="24"/>
          <w:szCs w:val="24"/>
        </w:rPr>
        <w:t>5-26</w:t>
      </w:r>
      <w:r>
        <w:rPr>
          <w:rFonts w:ascii="Arial" w:hAnsi="Arial" w:cs="Arial"/>
          <w:sz w:val="24"/>
          <w:szCs w:val="24"/>
        </w:rPr>
        <w:t xml:space="preserve"> and will be reviewed in </w:t>
      </w:r>
      <w:r w:rsidR="005D6678">
        <w:rPr>
          <w:rFonts w:ascii="Arial" w:hAnsi="Arial" w:cs="Arial"/>
          <w:sz w:val="24"/>
          <w:szCs w:val="24"/>
        </w:rPr>
        <w:t>September 2027.</w:t>
      </w:r>
    </w:p>
    <w:p w14:paraId="51955E87" w14:textId="77777777" w:rsidR="00B54F78" w:rsidRPr="008B029E" w:rsidRDefault="00B54F78" w:rsidP="00B54F78">
      <w:pPr>
        <w:rPr>
          <w:rFonts w:ascii="Arial" w:hAnsi="Arial" w:cs="Arial"/>
          <w:sz w:val="24"/>
          <w:szCs w:val="24"/>
        </w:rPr>
      </w:pPr>
      <w:r w:rsidRPr="008B029E">
        <w:rPr>
          <w:rFonts w:ascii="Arial" w:hAnsi="Arial" w:cs="Arial"/>
          <w:sz w:val="24"/>
          <w:szCs w:val="24"/>
        </w:rPr>
        <w:t xml:space="preserve">At </w:t>
      </w:r>
      <w:proofErr w:type="spellStart"/>
      <w:r w:rsidR="00DE5F59">
        <w:rPr>
          <w:rFonts w:ascii="Arial" w:hAnsi="Arial" w:cs="Arial"/>
          <w:sz w:val="24"/>
          <w:szCs w:val="24"/>
        </w:rPr>
        <w:t>Emneth</w:t>
      </w:r>
      <w:proofErr w:type="spellEnd"/>
      <w:r w:rsidRPr="008B029E">
        <w:rPr>
          <w:rFonts w:ascii="Arial" w:hAnsi="Arial" w:cs="Arial"/>
          <w:sz w:val="24"/>
          <w:szCs w:val="24"/>
        </w:rPr>
        <w:t xml:space="preserve"> Academy we are committed to working together with all members of our school community.  This local offer has been produced with pupils, parents/carers, governors, and members of staff.  We would welcome your feedback and future involvement in the review of our offer, so please do contact us.  The best people to contact this year are:</w:t>
      </w:r>
    </w:p>
    <w:p w14:paraId="6A5842BF" w14:textId="77777777" w:rsidR="00B54F78" w:rsidRDefault="00DE5F59" w:rsidP="00B54F78">
      <w:pPr>
        <w:spacing w:after="0"/>
        <w:rPr>
          <w:rFonts w:ascii="Arial" w:hAnsi="Arial" w:cs="Arial"/>
          <w:sz w:val="24"/>
          <w:szCs w:val="24"/>
        </w:rPr>
      </w:pPr>
      <w:r>
        <w:rPr>
          <w:rFonts w:ascii="Arial" w:hAnsi="Arial" w:cs="Arial"/>
          <w:sz w:val="24"/>
          <w:szCs w:val="24"/>
        </w:rPr>
        <w:t>Elaine Huntington</w:t>
      </w:r>
      <w:r w:rsidR="00B54F78">
        <w:rPr>
          <w:rFonts w:ascii="Arial" w:hAnsi="Arial" w:cs="Arial"/>
          <w:sz w:val="24"/>
          <w:szCs w:val="24"/>
        </w:rPr>
        <w:t xml:space="preserve"> – Principal – </w:t>
      </w:r>
      <w:hyperlink r:id="rId9" w:history="1">
        <w:r w:rsidRPr="00DF5DC9">
          <w:rPr>
            <w:rStyle w:val="Hyperlink"/>
            <w:rFonts w:ascii="Arial" w:hAnsi="Arial" w:cs="Arial"/>
            <w:sz w:val="24"/>
            <w:szCs w:val="24"/>
          </w:rPr>
          <w:t>elaine.huntington@ema.eastern-mat.co.uk</w:t>
        </w:r>
      </w:hyperlink>
    </w:p>
    <w:p w14:paraId="57059431" w14:textId="3BAD26A5" w:rsidR="00B54F78" w:rsidRDefault="00DE5F59" w:rsidP="00B54F78">
      <w:pPr>
        <w:spacing w:after="0"/>
        <w:rPr>
          <w:rFonts w:ascii="Arial" w:hAnsi="Arial" w:cs="Arial"/>
          <w:sz w:val="24"/>
          <w:szCs w:val="24"/>
        </w:rPr>
      </w:pPr>
      <w:r>
        <w:rPr>
          <w:rFonts w:ascii="Arial" w:hAnsi="Arial" w:cs="Arial"/>
          <w:sz w:val="24"/>
          <w:szCs w:val="24"/>
        </w:rPr>
        <w:t>Lauren Orviss</w:t>
      </w:r>
      <w:r w:rsidR="0040533C">
        <w:rPr>
          <w:rFonts w:ascii="Arial" w:hAnsi="Arial" w:cs="Arial"/>
          <w:sz w:val="24"/>
          <w:szCs w:val="24"/>
        </w:rPr>
        <w:t>-High</w:t>
      </w:r>
      <w:r w:rsidR="00B54F78">
        <w:rPr>
          <w:rFonts w:ascii="Arial" w:hAnsi="Arial" w:cs="Arial"/>
          <w:sz w:val="24"/>
          <w:szCs w:val="24"/>
        </w:rPr>
        <w:t xml:space="preserve"> – </w:t>
      </w:r>
      <w:r w:rsidR="00B54F78" w:rsidRPr="008B029E">
        <w:rPr>
          <w:rFonts w:ascii="Arial" w:hAnsi="Arial" w:cs="Arial"/>
          <w:sz w:val="24"/>
          <w:szCs w:val="24"/>
        </w:rPr>
        <w:t>SENCO</w:t>
      </w:r>
      <w:r w:rsidR="00B54F78">
        <w:rPr>
          <w:rFonts w:ascii="Arial" w:hAnsi="Arial" w:cs="Arial"/>
          <w:sz w:val="24"/>
          <w:szCs w:val="24"/>
        </w:rPr>
        <w:t xml:space="preserve"> – </w:t>
      </w:r>
      <w:hyperlink r:id="rId10" w:history="1">
        <w:r>
          <w:rPr>
            <w:rStyle w:val="Hyperlink"/>
            <w:rFonts w:ascii="Arial" w:hAnsi="Arial" w:cs="Arial"/>
            <w:sz w:val="24"/>
            <w:szCs w:val="24"/>
          </w:rPr>
          <w:t>lauren.orviss@ema.eastern-mat.co.uk</w:t>
        </w:r>
      </w:hyperlink>
      <w:r w:rsidR="00B54F78">
        <w:rPr>
          <w:rFonts w:ascii="Arial" w:hAnsi="Arial" w:cs="Arial"/>
          <w:sz w:val="24"/>
          <w:szCs w:val="24"/>
        </w:rPr>
        <w:t xml:space="preserve"> </w:t>
      </w:r>
    </w:p>
    <w:p w14:paraId="15EBE419" w14:textId="42CFADE4" w:rsidR="0040533C" w:rsidRDefault="0040533C" w:rsidP="00B54F78">
      <w:pPr>
        <w:spacing w:after="0"/>
        <w:rPr>
          <w:rFonts w:ascii="Arial" w:hAnsi="Arial" w:cs="Arial"/>
          <w:sz w:val="24"/>
          <w:szCs w:val="24"/>
        </w:rPr>
      </w:pPr>
      <w:r>
        <w:rPr>
          <w:rFonts w:ascii="Arial" w:hAnsi="Arial" w:cs="Arial"/>
          <w:sz w:val="24"/>
          <w:szCs w:val="24"/>
        </w:rPr>
        <w:t>Karen Walmsley – Trust SENCO</w:t>
      </w:r>
      <w:r w:rsidR="00B2624D">
        <w:rPr>
          <w:rFonts w:ascii="Arial" w:hAnsi="Arial" w:cs="Arial"/>
          <w:sz w:val="24"/>
          <w:szCs w:val="24"/>
        </w:rPr>
        <w:t xml:space="preserve"> </w:t>
      </w:r>
      <w:hyperlink r:id="rId11" w:history="1">
        <w:r w:rsidR="00B2624D" w:rsidRPr="007658D9">
          <w:rPr>
            <w:rStyle w:val="Hyperlink"/>
            <w:rFonts w:ascii="Arial" w:hAnsi="Arial" w:cs="Arial"/>
            <w:sz w:val="24"/>
            <w:szCs w:val="24"/>
          </w:rPr>
          <w:t>karen.walmsley@eastern-mat.co.uk</w:t>
        </w:r>
      </w:hyperlink>
      <w:r w:rsidR="00B2624D">
        <w:rPr>
          <w:rFonts w:ascii="Arial" w:hAnsi="Arial" w:cs="Arial"/>
          <w:sz w:val="24"/>
          <w:szCs w:val="24"/>
        </w:rPr>
        <w:t xml:space="preserve"> </w:t>
      </w:r>
    </w:p>
    <w:p w14:paraId="3FC61700" w14:textId="4A57CA14" w:rsidR="0040533C" w:rsidRDefault="0040533C" w:rsidP="00B54F78">
      <w:pPr>
        <w:spacing w:after="0"/>
        <w:rPr>
          <w:rFonts w:ascii="Arial" w:hAnsi="Arial" w:cs="Arial"/>
          <w:sz w:val="24"/>
          <w:szCs w:val="24"/>
        </w:rPr>
      </w:pPr>
      <w:r>
        <w:rPr>
          <w:rFonts w:ascii="Arial" w:hAnsi="Arial" w:cs="Arial"/>
          <w:sz w:val="24"/>
          <w:szCs w:val="24"/>
        </w:rPr>
        <w:t xml:space="preserve">Lindzi Morgan – </w:t>
      </w:r>
      <w:r w:rsidR="00B2624D">
        <w:rPr>
          <w:rFonts w:ascii="Arial" w:hAnsi="Arial" w:cs="Arial"/>
          <w:sz w:val="24"/>
          <w:szCs w:val="24"/>
        </w:rPr>
        <w:t xml:space="preserve">Assistant SENCO </w:t>
      </w:r>
      <w:hyperlink r:id="rId12" w:history="1">
        <w:r w:rsidR="00B2624D" w:rsidRPr="007658D9">
          <w:rPr>
            <w:rStyle w:val="Hyperlink"/>
            <w:rFonts w:ascii="Arial" w:hAnsi="Arial" w:cs="Arial"/>
            <w:sz w:val="24"/>
            <w:szCs w:val="24"/>
          </w:rPr>
          <w:t>lindzi.morgan@ema.eastern-mat.co.uk</w:t>
        </w:r>
      </w:hyperlink>
      <w:r w:rsidR="00B2624D">
        <w:rPr>
          <w:rFonts w:ascii="Arial" w:hAnsi="Arial" w:cs="Arial"/>
          <w:sz w:val="24"/>
          <w:szCs w:val="24"/>
        </w:rPr>
        <w:t xml:space="preserve"> </w:t>
      </w:r>
    </w:p>
    <w:p w14:paraId="37156223" w14:textId="0F860865" w:rsidR="00B2624D" w:rsidRDefault="00B2624D" w:rsidP="00B54F78">
      <w:pPr>
        <w:spacing w:after="0"/>
        <w:rPr>
          <w:rFonts w:ascii="Arial" w:hAnsi="Arial" w:cs="Arial"/>
          <w:sz w:val="24"/>
          <w:szCs w:val="24"/>
        </w:rPr>
      </w:pPr>
      <w:r w:rsidRPr="000C2494">
        <w:rPr>
          <w:rFonts w:ascii="Arial" w:hAnsi="Arial" w:cs="Arial"/>
          <w:sz w:val="24"/>
          <w:szCs w:val="24"/>
        </w:rPr>
        <w:t xml:space="preserve">Emma Blackall – Chair of Governors </w:t>
      </w:r>
    </w:p>
    <w:p w14:paraId="050FC6B2" w14:textId="0875EB39" w:rsidR="65759247" w:rsidRDefault="65759247" w:rsidP="000C2494">
      <w:pPr>
        <w:spacing w:after="0"/>
        <w:rPr>
          <w:rFonts w:ascii="Arial" w:hAnsi="Arial" w:cs="Arial"/>
          <w:sz w:val="24"/>
          <w:szCs w:val="24"/>
        </w:rPr>
      </w:pPr>
      <w:r w:rsidRPr="000C2494">
        <w:rPr>
          <w:rFonts w:ascii="Arial" w:hAnsi="Arial" w:cs="Arial"/>
          <w:sz w:val="24"/>
          <w:szCs w:val="24"/>
        </w:rPr>
        <w:t>Louisa-Jane Phoenix – Link Governor</w:t>
      </w:r>
    </w:p>
    <w:p w14:paraId="5279D74E" w14:textId="77777777" w:rsidR="00DE5F59" w:rsidRPr="008B029E" w:rsidRDefault="00DE5F59" w:rsidP="00B54F78">
      <w:pPr>
        <w:spacing w:after="0"/>
        <w:rPr>
          <w:rFonts w:ascii="Arial" w:hAnsi="Arial" w:cs="Arial"/>
          <w:sz w:val="24"/>
          <w:szCs w:val="24"/>
        </w:rPr>
      </w:pPr>
    </w:p>
    <w:p w14:paraId="2745A4F4" w14:textId="5F4AF005" w:rsidR="00B54F78" w:rsidRDefault="212ED01C" w:rsidP="00B54F78">
      <w:pPr>
        <w:rPr>
          <w:rFonts w:ascii="Arial" w:hAnsi="Arial" w:cs="Arial"/>
          <w:sz w:val="24"/>
          <w:szCs w:val="24"/>
        </w:rPr>
      </w:pPr>
      <w:r w:rsidRPr="0A36F9D7">
        <w:rPr>
          <w:rFonts w:ascii="Arial" w:hAnsi="Arial" w:cs="Arial"/>
          <w:sz w:val="24"/>
          <w:szCs w:val="24"/>
        </w:rPr>
        <w:t>I</w:t>
      </w:r>
      <w:r w:rsidR="00B54F78" w:rsidRPr="0A36F9D7">
        <w:rPr>
          <w:rFonts w:ascii="Arial" w:hAnsi="Arial" w:cs="Arial"/>
          <w:sz w:val="24"/>
          <w:szCs w:val="24"/>
        </w:rPr>
        <w:t xml:space="preserve">f you think your child may have </w:t>
      </w:r>
      <w:proofErr w:type="gramStart"/>
      <w:r w:rsidR="00B54F78" w:rsidRPr="0A36F9D7">
        <w:rPr>
          <w:rFonts w:ascii="Arial" w:hAnsi="Arial" w:cs="Arial"/>
          <w:sz w:val="24"/>
          <w:szCs w:val="24"/>
        </w:rPr>
        <w:t>SEN</w:t>
      </w:r>
      <w:proofErr w:type="gramEnd"/>
      <w:r w:rsidR="00B54F78" w:rsidRPr="0A36F9D7">
        <w:rPr>
          <w:rFonts w:ascii="Arial" w:hAnsi="Arial" w:cs="Arial"/>
          <w:sz w:val="24"/>
          <w:szCs w:val="24"/>
        </w:rPr>
        <w:t xml:space="preserve"> please speak to their Class Teacher or contact </w:t>
      </w:r>
      <w:r w:rsidR="00DE5F59" w:rsidRPr="0A36F9D7">
        <w:rPr>
          <w:rFonts w:ascii="Arial" w:hAnsi="Arial" w:cs="Arial"/>
          <w:sz w:val="24"/>
          <w:szCs w:val="24"/>
        </w:rPr>
        <w:t>Lauren Orviss</w:t>
      </w:r>
      <w:r w:rsidR="4570ECA3" w:rsidRPr="0A36F9D7">
        <w:rPr>
          <w:rFonts w:ascii="Arial" w:hAnsi="Arial" w:cs="Arial"/>
          <w:sz w:val="24"/>
          <w:szCs w:val="24"/>
        </w:rPr>
        <w:t>-High</w:t>
      </w:r>
      <w:r w:rsidR="00B54F78" w:rsidRPr="0A36F9D7">
        <w:rPr>
          <w:rFonts w:ascii="Arial" w:hAnsi="Arial" w:cs="Arial"/>
          <w:sz w:val="24"/>
          <w:szCs w:val="24"/>
        </w:rPr>
        <w:t xml:space="preserve"> our SENCO on </w:t>
      </w:r>
      <w:r w:rsidR="00DE5F59" w:rsidRPr="0A36F9D7">
        <w:rPr>
          <w:rFonts w:ascii="Arial" w:hAnsi="Arial" w:cs="Arial"/>
          <w:sz w:val="24"/>
          <w:szCs w:val="24"/>
        </w:rPr>
        <w:t>01945 583885</w:t>
      </w:r>
    </w:p>
    <w:p w14:paraId="35D5E169" w14:textId="409431CE" w:rsidR="00B54F78" w:rsidRPr="00397560" w:rsidRDefault="00B54F78" w:rsidP="129C791A">
      <w:pPr>
        <w:rPr>
          <w:rFonts w:ascii="Arial" w:hAnsi="Arial" w:cs="Arial"/>
          <w:b/>
          <w:bCs/>
          <w:sz w:val="24"/>
          <w:szCs w:val="24"/>
          <w:u w:val="single"/>
        </w:rPr>
      </w:pPr>
      <w:r w:rsidRPr="129C791A">
        <w:rPr>
          <w:rFonts w:ascii="Arial" w:hAnsi="Arial" w:cs="Arial"/>
          <w:b/>
          <w:bCs/>
          <w:sz w:val="24"/>
          <w:szCs w:val="24"/>
          <w:u w:val="single"/>
        </w:rPr>
        <w:t xml:space="preserve">What Went Well </w:t>
      </w:r>
      <w:r w:rsidR="0040533C">
        <w:rPr>
          <w:rFonts w:ascii="Arial" w:hAnsi="Arial" w:cs="Arial"/>
          <w:b/>
          <w:bCs/>
          <w:sz w:val="24"/>
          <w:szCs w:val="24"/>
          <w:u w:val="single"/>
        </w:rPr>
        <w:t>202</w:t>
      </w:r>
      <w:r w:rsidR="005D6678">
        <w:rPr>
          <w:rFonts w:ascii="Arial" w:hAnsi="Arial" w:cs="Arial"/>
          <w:b/>
          <w:bCs/>
          <w:sz w:val="24"/>
          <w:szCs w:val="24"/>
          <w:u w:val="single"/>
        </w:rPr>
        <w:t>5-26</w:t>
      </w:r>
    </w:p>
    <w:p w14:paraId="0EDD61A0" w14:textId="59A289C5" w:rsidR="00B909A5" w:rsidRDefault="006244A1" w:rsidP="00B54F78">
      <w:pPr>
        <w:rPr>
          <w:rFonts w:ascii="Arial" w:hAnsi="Arial" w:cs="Arial"/>
          <w:sz w:val="24"/>
          <w:szCs w:val="24"/>
        </w:rPr>
      </w:pPr>
      <w:r>
        <w:rPr>
          <w:rFonts w:ascii="Arial" w:hAnsi="Arial" w:cs="Arial"/>
          <w:sz w:val="24"/>
          <w:szCs w:val="24"/>
        </w:rPr>
        <w:t>Interventions such as</w:t>
      </w:r>
      <w:r w:rsidR="00B909A5">
        <w:rPr>
          <w:rFonts w:ascii="Arial" w:hAnsi="Arial" w:cs="Arial"/>
          <w:sz w:val="24"/>
          <w:szCs w:val="24"/>
        </w:rPr>
        <w:t>:</w:t>
      </w:r>
    </w:p>
    <w:p w14:paraId="52C062A6" w14:textId="00E422BF" w:rsidR="00B909A5" w:rsidRDefault="006244A1" w:rsidP="00011272">
      <w:pPr>
        <w:pStyle w:val="ListParagraph"/>
        <w:numPr>
          <w:ilvl w:val="0"/>
          <w:numId w:val="6"/>
        </w:numPr>
        <w:rPr>
          <w:rFonts w:ascii="Arial" w:hAnsi="Arial" w:cs="Arial"/>
          <w:sz w:val="24"/>
          <w:szCs w:val="24"/>
        </w:rPr>
      </w:pPr>
      <w:r w:rsidRPr="00B909A5">
        <w:rPr>
          <w:rFonts w:ascii="Arial" w:hAnsi="Arial" w:cs="Arial"/>
          <w:sz w:val="24"/>
          <w:szCs w:val="24"/>
        </w:rPr>
        <w:t>S</w:t>
      </w:r>
      <w:r w:rsidR="00011272">
        <w:rPr>
          <w:rFonts w:ascii="Arial" w:hAnsi="Arial" w:cs="Arial"/>
          <w:sz w:val="24"/>
          <w:szCs w:val="24"/>
        </w:rPr>
        <w:t>ensory circuits</w:t>
      </w:r>
    </w:p>
    <w:p w14:paraId="1892B79A" w14:textId="7618996C" w:rsidR="00011272" w:rsidRPr="00011272" w:rsidRDefault="00011272" w:rsidP="00011272">
      <w:pPr>
        <w:pStyle w:val="ListParagraph"/>
        <w:numPr>
          <w:ilvl w:val="0"/>
          <w:numId w:val="6"/>
        </w:numPr>
        <w:rPr>
          <w:rFonts w:ascii="Arial" w:hAnsi="Arial" w:cs="Arial"/>
          <w:sz w:val="24"/>
          <w:szCs w:val="24"/>
        </w:rPr>
      </w:pPr>
      <w:r>
        <w:rPr>
          <w:rFonts w:ascii="Arial" w:hAnsi="Arial" w:cs="Arial"/>
          <w:sz w:val="24"/>
          <w:szCs w:val="24"/>
        </w:rPr>
        <w:t>Colourful semantics</w:t>
      </w:r>
    </w:p>
    <w:p w14:paraId="421960A8" w14:textId="77777777" w:rsidR="00B909A5" w:rsidRPr="00B909A5" w:rsidRDefault="00B909A5" w:rsidP="00B909A5">
      <w:pPr>
        <w:pStyle w:val="ListParagraph"/>
        <w:numPr>
          <w:ilvl w:val="0"/>
          <w:numId w:val="6"/>
        </w:numPr>
        <w:rPr>
          <w:rFonts w:ascii="Arial" w:hAnsi="Arial" w:cs="Arial"/>
          <w:sz w:val="24"/>
          <w:szCs w:val="24"/>
        </w:rPr>
      </w:pPr>
      <w:r w:rsidRPr="00B909A5">
        <w:rPr>
          <w:rFonts w:ascii="Arial" w:hAnsi="Arial" w:cs="Arial"/>
          <w:sz w:val="24"/>
          <w:szCs w:val="24"/>
        </w:rPr>
        <w:t>Social stories</w:t>
      </w:r>
    </w:p>
    <w:p w14:paraId="57008E36" w14:textId="77777777" w:rsidR="00B909A5" w:rsidRPr="00B909A5" w:rsidRDefault="00B909A5" w:rsidP="00B909A5">
      <w:pPr>
        <w:pStyle w:val="ListParagraph"/>
        <w:numPr>
          <w:ilvl w:val="0"/>
          <w:numId w:val="6"/>
        </w:numPr>
        <w:rPr>
          <w:rFonts w:ascii="Arial" w:hAnsi="Arial" w:cs="Arial"/>
          <w:sz w:val="24"/>
          <w:szCs w:val="24"/>
        </w:rPr>
      </w:pPr>
      <w:r w:rsidRPr="00B909A5">
        <w:rPr>
          <w:rFonts w:ascii="Arial" w:hAnsi="Arial" w:cs="Arial"/>
          <w:sz w:val="24"/>
          <w:szCs w:val="24"/>
        </w:rPr>
        <w:t>Phonics boosters</w:t>
      </w:r>
    </w:p>
    <w:p w14:paraId="0D460EB9" w14:textId="56DB139F" w:rsidR="006244A1" w:rsidRDefault="00011272" w:rsidP="00B909A5">
      <w:pPr>
        <w:pStyle w:val="ListParagraph"/>
        <w:numPr>
          <w:ilvl w:val="0"/>
          <w:numId w:val="6"/>
        </w:numPr>
        <w:rPr>
          <w:rFonts w:ascii="Arial" w:hAnsi="Arial" w:cs="Arial"/>
          <w:sz w:val="24"/>
          <w:szCs w:val="24"/>
        </w:rPr>
      </w:pPr>
      <w:r>
        <w:rPr>
          <w:rFonts w:ascii="Arial" w:hAnsi="Arial" w:cs="Arial"/>
          <w:sz w:val="24"/>
          <w:szCs w:val="24"/>
        </w:rPr>
        <w:t>Lego therapy</w:t>
      </w:r>
    </w:p>
    <w:p w14:paraId="0838A693" w14:textId="048F819C" w:rsidR="00011272" w:rsidRDefault="00011272" w:rsidP="00B909A5">
      <w:pPr>
        <w:pStyle w:val="ListParagraph"/>
        <w:numPr>
          <w:ilvl w:val="0"/>
          <w:numId w:val="6"/>
        </w:numPr>
        <w:rPr>
          <w:rFonts w:ascii="Arial" w:hAnsi="Arial" w:cs="Arial"/>
          <w:sz w:val="24"/>
          <w:szCs w:val="24"/>
        </w:rPr>
      </w:pPr>
      <w:r>
        <w:rPr>
          <w:rFonts w:ascii="Arial" w:hAnsi="Arial" w:cs="Arial"/>
          <w:sz w:val="24"/>
          <w:szCs w:val="24"/>
        </w:rPr>
        <w:t>Yoga</w:t>
      </w:r>
    </w:p>
    <w:p w14:paraId="19BB5D36" w14:textId="6188C923" w:rsidR="00011272" w:rsidRDefault="00011272" w:rsidP="00B909A5">
      <w:pPr>
        <w:pStyle w:val="ListParagraph"/>
        <w:numPr>
          <w:ilvl w:val="0"/>
          <w:numId w:val="6"/>
        </w:numPr>
        <w:rPr>
          <w:rFonts w:ascii="Arial" w:hAnsi="Arial" w:cs="Arial"/>
          <w:sz w:val="24"/>
          <w:szCs w:val="24"/>
        </w:rPr>
      </w:pPr>
      <w:r>
        <w:rPr>
          <w:rFonts w:ascii="Arial" w:hAnsi="Arial" w:cs="Arial"/>
          <w:sz w:val="24"/>
          <w:szCs w:val="24"/>
        </w:rPr>
        <w:t>Literacy Gold</w:t>
      </w:r>
    </w:p>
    <w:p w14:paraId="2B1D7F15" w14:textId="2DFC94FA" w:rsidR="00011272" w:rsidRPr="00B909A5" w:rsidRDefault="00011272" w:rsidP="00B909A5">
      <w:pPr>
        <w:pStyle w:val="ListParagraph"/>
        <w:numPr>
          <w:ilvl w:val="0"/>
          <w:numId w:val="6"/>
        </w:numPr>
        <w:rPr>
          <w:rFonts w:ascii="Arial" w:hAnsi="Arial" w:cs="Arial"/>
          <w:sz w:val="24"/>
          <w:szCs w:val="24"/>
        </w:rPr>
      </w:pPr>
      <w:r>
        <w:rPr>
          <w:rFonts w:ascii="Arial" w:hAnsi="Arial" w:cs="Arial"/>
          <w:sz w:val="24"/>
          <w:szCs w:val="24"/>
        </w:rPr>
        <w:t xml:space="preserve">Plus 1 and Power of 2 </w:t>
      </w:r>
    </w:p>
    <w:p w14:paraId="4AEAE065" w14:textId="2B7246CE" w:rsidR="00C43ECC" w:rsidRDefault="00B909A5" w:rsidP="00C43ECC">
      <w:pPr>
        <w:pStyle w:val="ListParagraph"/>
        <w:numPr>
          <w:ilvl w:val="0"/>
          <w:numId w:val="6"/>
        </w:numPr>
        <w:rPr>
          <w:rFonts w:ascii="Arial" w:hAnsi="Arial" w:cs="Arial"/>
          <w:sz w:val="24"/>
          <w:szCs w:val="24"/>
        </w:rPr>
      </w:pPr>
      <w:r w:rsidRPr="00B909A5">
        <w:rPr>
          <w:rFonts w:ascii="Arial" w:hAnsi="Arial" w:cs="Arial"/>
          <w:sz w:val="24"/>
          <w:szCs w:val="24"/>
        </w:rPr>
        <w:lastRenderedPageBreak/>
        <w:t>Blanks speech intervention</w:t>
      </w:r>
    </w:p>
    <w:p w14:paraId="29E261FD" w14:textId="16FB83A9" w:rsidR="00C43ECC" w:rsidRPr="00C43ECC" w:rsidRDefault="00C43ECC" w:rsidP="00C43ECC">
      <w:pPr>
        <w:pStyle w:val="ListParagraph"/>
        <w:numPr>
          <w:ilvl w:val="0"/>
          <w:numId w:val="6"/>
        </w:numPr>
        <w:rPr>
          <w:rFonts w:ascii="Arial" w:hAnsi="Arial" w:cs="Arial"/>
          <w:sz w:val="24"/>
          <w:szCs w:val="24"/>
        </w:rPr>
      </w:pPr>
      <w:r>
        <w:rPr>
          <w:rFonts w:ascii="Arial" w:hAnsi="Arial" w:cs="Arial"/>
          <w:sz w:val="24"/>
          <w:szCs w:val="24"/>
        </w:rPr>
        <w:t>Emotional Literacy support</w:t>
      </w:r>
    </w:p>
    <w:p w14:paraId="3B5D3BCB" w14:textId="49ACD6AD" w:rsidR="00B909A5" w:rsidRDefault="005D6678" w:rsidP="00B54F78">
      <w:pPr>
        <w:rPr>
          <w:rFonts w:ascii="Arial" w:hAnsi="Arial" w:cs="Arial"/>
          <w:sz w:val="24"/>
          <w:szCs w:val="24"/>
        </w:rPr>
      </w:pPr>
      <w:r>
        <w:rPr>
          <w:rFonts w:ascii="Arial" w:hAnsi="Arial" w:cs="Arial"/>
          <w:sz w:val="24"/>
          <w:szCs w:val="24"/>
        </w:rPr>
        <w:t xml:space="preserve">All have </w:t>
      </w:r>
      <w:r w:rsidR="00B909A5">
        <w:rPr>
          <w:rFonts w:ascii="Arial" w:hAnsi="Arial" w:cs="Arial"/>
          <w:sz w:val="24"/>
          <w:szCs w:val="24"/>
        </w:rPr>
        <w:t>been running successfully throughout the year and have shown good progress.</w:t>
      </w:r>
    </w:p>
    <w:p w14:paraId="793C2CF2" w14:textId="5B2C929E" w:rsidR="006244A1" w:rsidRDefault="006244A1" w:rsidP="00B54F78">
      <w:r>
        <w:rPr>
          <w:rFonts w:ascii="Arial" w:hAnsi="Arial" w:cs="Arial"/>
          <w:sz w:val="24"/>
          <w:szCs w:val="24"/>
        </w:rPr>
        <w:t xml:space="preserve">Our </w:t>
      </w:r>
      <w:r w:rsidR="005D6678">
        <w:rPr>
          <w:rFonts w:ascii="Arial" w:hAnsi="Arial" w:cs="Arial"/>
          <w:sz w:val="24"/>
          <w:szCs w:val="24"/>
        </w:rPr>
        <w:t xml:space="preserve">most </w:t>
      </w:r>
      <w:r>
        <w:rPr>
          <w:rFonts w:ascii="Arial" w:hAnsi="Arial" w:cs="Arial"/>
          <w:sz w:val="24"/>
          <w:szCs w:val="24"/>
        </w:rPr>
        <w:t xml:space="preserve">recent Ofsted inspection states that pupils with SEND access the curriculum successfully, that the needs of all pupils are considered and that lessons are well thought out. You can read the full report </w:t>
      </w:r>
      <w:r w:rsidRPr="006244A1">
        <w:rPr>
          <w:rFonts w:ascii="Arial" w:hAnsi="Arial" w:cs="Arial"/>
          <w:b/>
          <w:bCs/>
          <w:sz w:val="24"/>
          <w:szCs w:val="24"/>
        </w:rPr>
        <w:t xml:space="preserve">here </w:t>
      </w:r>
      <w:hyperlink r:id="rId13" w:history="1">
        <w:r>
          <w:rPr>
            <w:rStyle w:val="Hyperlink"/>
          </w:rPr>
          <w:t>50242523 (ofsted.gov.uk)</w:t>
        </w:r>
      </w:hyperlink>
    </w:p>
    <w:p w14:paraId="539739B7" w14:textId="7857FAAC" w:rsidR="00C12EA3" w:rsidRDefault="00011272" w:rsidP="00B54F78">
      <w:pPr>
        <w:rPr>
          <w:rFonts w:ascii="Arial" w:hAnsi="Arial" w:cs="Arial"/>
          <w:sz w:val="24"/>
          <w:szCs w:val="24"/>
        </w:rPr>
      </w:pPr>
      <w:r>
        <w:rPr>
          <w:rFonts w:ascii="Arial" w:hAnsi="Arial" w:cs="Arial"/>
          <w:sz w:val="24"/>
          <w:szCs w:val="24"/>
        </w:rPr>
        <w:t xml:space="preserve">Literacy Gold has been running throughout the </w:t>
      </w:r>
      <w:proofErr w:type="gramStart"/>
      <w:r>
        <w:rPr>
          <w:rFonts w:ascii="Arial" w:hAnsi="Arial" w:cs="Arial"/>
          <w:sz w:val="24"/>
          <w:szCs w:val="24"/>
        </w:rPr>
        <w:t>year,</w:t>
      </w:r>
      <w:proofErr w:type="gramEnd"/>
      <w:r>
        <w:rPr>
          <w:rFonts w:ascii="Arial" w:hAnsi="Arial" w:cs="Arial"/>
          <w:sz w:val="24"/>
          <w:szCs w:val="24"/>
        </w:rPr>
        <w:t xml:space="preserve"> we now have </w:t>
      </w:r>
      <w:r w:rsidR="005D6678">
        <w:rPr>
          <w:rFonts w:ascii="Arial" w:hAnsi="Arial" w:cs="Arial"/>
          <w:sz w:val="24"/>
          <w:szCs w:val="24"/>
        </w:rPr>
        <w:t>32</w:t>
      </w:r>
      <w:r>
        <w:rPr>
          <w:rFonts w:ascii="Arial" w:hAnsi="Arial" w:cs="Arial"/>
          <w:sz w:val="24"/>
          <w:szCs w:val="24"/>
        </w:rPr>
        <w:t xml:space="preserve"> pupils across KS2 accessing this intervention weekly. We have seen good progress in children’s reading and spelling ages. </w:t>
      </w:r>
    </w:p>
    <w:p w14:paraId="3D0D9507" w14:textId="3A5C5A82" w:rsidR="00B909A5" w:rsidRDefault="00B909A5" w:rsidP="00B54F78">
      <w:pPr>
        <w:rPr>
          <w:rFonts w:ascii="Arial" w:hAnsi="Arial" w:cs="Arial"/>
          <w:sz w:val="24"/>
          <w:szCs w:val="24"/>
        </w:rPr>
      </w:pPr>
      <w:r>
        <w:rPr>
          <w:rFonts w:ascii="Arial" w:hAnsi="Arial" w:cs="Arial"/>
          <w:sz w:val="24"/>
          <w:szCs w:val="24"/>
        </w:rPr>
        <w:t xml:space="preserve">Successful use of </w:t>
      </w:r>
      <w:r w:rsidR="005D6678">
        <w:rPr>
          <w:rFonts w:ascii="Arial" w:hAnsi="Arial" w:cs="Arial"/>
          <w:sz w:val="24"/>
          <w:szCs w:val="24"/>
        </w:rPr>
        <w:t>a cognition and learning SRB for a year 5 pupil.</w:t>
      </w:r>
    </w:p>
    <w:p w14:paraId="0338973C" w14:textId="0B500EB9" w:rsidR="00C43ECC" w:rsidRDefault="00B909A5" w:rsidP="00B54F78">
      <w:pPr>
        <w:rPr>
          <w:rFonts w:ascii="Arial" w:hAnsi="Arial" w:cs="Arial"/>
          <w:sz w:val="24"/>
          <w:szCs w:val="24"/>
        </w:rPr>
      </w:pPr>
      <w:r>
        <w:rPr>
          <w:rFonts w:ascii="Arial" w:hAnsi="Arial" w:cs="Arial"/>
          <w:sz w:val="24"/>
          <w:szCs w:val="24"/>
        </w:rPr>
        <w:t xml:space="preserve">Successful INDES applications </w:t>
      </w:r>
      <w:proofErr w:type="gramStart"/>
      <w:r>
        <w:rPr>
          <w:rFonts w:ascii="Arial" w:hAnsi="Arial" w:cs="Arial"/>
          <w:sz w:val="24"/>
          <w:szCs w:val="24"/>
        </w:rPr>
        <w:t>in order to</w:t>
      </w:r>
      <w:proofErr w:type="gramEnd"/>
      <w:r>
        <w:rPr>
          <w:rFonts w:ascii="Arial" w:hAnsi="Arial" w:cs="Arial"/>
          <w:sz w:val="24"/>
          <w:szCs w:val="24"/>
        </w:rPr>
        <w:t xml:space="preserve"> boost funding </w:t>
      </w:r>
      <w:proofErr w:type="gramStart"/>
      <w:r>
        <w:rPr>
          <w:rFonts w:ascii="Arial" w:hAnsi="Arial" w:cs="Arial"/>
          <w:sz w:val="24"/>
          <w:szCs w:val="24"/>
        </w:rPr>
        <w:t>in order to</w:t>
      </w:r>
      <w:proofErr w:type="gramEnd"/>
      <w:r>
        <w:rPr>
          <w:rFonts w:ascii="Arial" w:hAnsi="Arial" w:cs="Arial"/>
          <w:sz w:val="24"/>
          <w:szCs w:val="24"/>
        </w:rPr>
        <w:t xml:space="preserve"> support our learners with more complex needs. </w:t>
      </w:r>
    </w:p>
    <w:p w14:paraId="1691947C" w14:textId="5DAA3627" w:rsidR="00C43ECC" w:rsidRDefault="00C43ECC" w:rsidP="00B54F78">
      <w:pPr>
        <w:rPr>
          <w:rFonts w:ascii="Arial" w:hAnsi="Arial" w:cs="Arial"/>
          <w:sz w:val="24"/>
          <w:szCs w:val="24"/>
        </w:rPr>
      </w:pPr>
      <w:r>
        <w:rPr>
          <w:rFonts w:ascii="Arial" w:hAnsi="Arial" w:cs="Arial"/>
          <w:sz w:val="24"/>
          <w:szCs w:val="24"/>
        </w:rPr>
        <w:t xml:space="preserve">The schools and community team have been involved in doing some extra transition work with our year 6 pupils in preparation for them moving to high school. They have also held meetings for parents on sleep, understanding children’s behaviour and understanding neurodiversity. </w:t>
      </w:r>
    </w:p>
    <w:p w14:paraId="32FA8E64" w14:textId="77A706FB" w:rsidR="00B909A5" w:rsidRDefault="00C12EA3" w:rsidP="00B54F78">
      <w:pPr>
        <w:rPr>
          <w:rFonts w:ascii="Arial" w:hAnsi="Arial" w:cs="Arial"/>
          <w:sz w:val="24"/>
          <w:szCs w:val="24"/>
        </w:rPr>
      </w:pPr>
      <w:r>
        <w:rPr>
          <w:rFonts w:ascii="Arial" w:hAnsi="Arial" w:cs="Arial"/>
          <w:sz w:val="24"/>
          <w:szCs w:val="24"/>
        </w:rPr>
        <w:t>Successful liaison with outside agencies such as:</w:t>
      </w:r>
    </w:p>
    <w:p w14:paraId="30F2650A" w14:textId="16362EEC" w:rsidR="00C12EA3" w:rsidRPr="00C12EA3" w:rsidRDefault="00B2624D" w:rsidP="00C12EA3">
      <w:pPr>
        <w:pStyle w:val="ListParagraph"/>
        <w:numPr>
          <w:ilvl w:val="0"/>
          <w:numId w:val="8"/>
        </w:numPr>
        <w:rPr>
          <w:rFonts w:ascii="Arial" w:hAnsi="Arial" w:cs="Arial"/>
          <w:sz w:val="24"/>
          <w:szCs w:val="24"/>
        </w:rPr>
      </w:pPr>
      <w:r>
        <w:rPr>
          <w:rFonts w:ascii="Arial" w:hAnsi="Arial" w:cs="Arial"/>
          <w:sz w:val="24"/>
          <w:szCs w:val="24"/>
        </w:rPr>
        <w:t xml:space="preserve">NHS speech and language </w:t>
      </w:r>
    </w:p>
    <w:p w14:paraId="59B45ACB" w14:textId="70EC90B1" w:rsidR="00C12EA3" w:rsidRPr="00B2624D" w:rsidRDefault="00C12EA3" w:rsidP="00B2624D">
      <w:pPr>
        <w:pStyle w:val="ListParagraph"/>
        <w:numPr>
          <w:ilvl w:val="0"/>
          <w:numId w:val="8"/>
        </w:numPr>
        <w:rPr>
          <w:rFonts w:ascii="Arial" w:hAnsi="Arial" w:cs="Arial"/>
          <w:sz w:val="24"/>
          <w:szCs w:val="24"/>
        </w:rPr>
      </w:pPr>
      <w:r w:rsidRPr="00C12EA3">
        <w:rPr>
          <w:rFonts w:ascii="Arial" w:hAnsi="Arial" w:cs="Arial"/>
          <w:sz w:val="24"/>
          <w:szCs w:val="24"/>
        </w:rPr>
        <w:t>SEND and Inclusion</w:t>
      </w:r>
    </w:p>
    <w:p w14:paraId="24F5F30C" w14:textId="3A7FB251" w:rsidR="00C12EA3" w:rsidRPr="00C12EA3" w:rsidRDefault="00C12EA3" w:rsidP="00C12EA3">
      <w:pPr>
        <w:pStyle w:val="ListParagraph"/>
        <w:numPr>
          <w:ilvl w:val="0"/>
          <w:numId w:val="8"/>
        </w:numPr>
        <w:rPr>
          <w:rFonts w:ascii="Arial" w:hAnsi="Arial" w:cs="Arial"/>
          <w:sz w:val="24"/>
          <w:szCs w:val="24"/>
        </w:rPr>
      </w:pPr>
      <w:r w:rsidRPr="00C12EA3">
        <w:rPr>
          <w:rFonts w:ascii="Arial" w:hAnsi="Arial" w:cs="Arial"/>
          <w:sz w:val="24"/>
          <w:szCs w:val="24"/>
        </w:rPr>
        <w:t>Neurodevelopmental services</w:t>
      </w:r>
    </w:p>
    <w:p w14:paraId="2A65D8E3" w14:textId="75EE1843" w:rsidR="00C12EA3" w:rsidRDefault="00C12EA3" w:rsidP="00C12EA3">
      <w:pPr>
        <w:pStyle w:val="ListParagraph"/>
        <w:numPr>
          <w:ilvl w:val="0"/>
          <w:numId w:val="8"/>
        </w:numPr>
        <w:rPr>
          <w:rFonts w:ascii="Arial" w:hAnsi="Arial" w:cs="Arial"/>
          <w:sz w:val="24"/>
          <w:szCs w:val="24"/>
        </w:rPr>
      </w:pPr>
      <w:r w:rsidRPr="00C12EA3">
        <w:rPr>
          <w:rFonts w:ascii="Arial" w:hAnsi="Arial" w:cs="Arial"/>
          <w:sz w:val="24"/>
          <w:szCs w:val="24"/>
        </w:rPr>
        <w:t>Community Paediatrics</w:t>
      </w:r>
    </w:p>
    <w:p w14:paraId="54552E4C" w14:textId="559BCD67" w:rsidR="00B2624D" w:rsidRPr="00C12EA3" w:rsidRDefault="00B2624D" w:rsidP="00C12EA3">
      <w:pPr>
        <w:pStyle w:val="ListParagraph"/>
        <w:numPr>
          <w:ilvl w:val="0"/>
          <w:numId w:val="8"/>
        </w:numPr>
        <w:rPr>
          <w:rFonts w:ascii="Arial" w:hAnsi="Arial" w:cs="Arial"/>
          <w:sz w:val="24"/>
          <w:szCs w:val="24"/>
        </w:rPr>
      </w:pPr>
      <w:r>
        <w:rPr>
          <w:rFonts w:ascii="Arial" w:hAnsi="Arial" w:cs="Arial"/>
          <w:sz w:val="24"/>
          <w:szCs w:val="24"/>
        </w:rPr>
        <w:t xml:space="preserve">Schools and community team </w:t>
      </w:r>
    </w:p>
    <w:p w14:paraId="2CCBA3BA" w14:textId="77777777" w:rsidR="00611D6E" w:rsidRPr="00B909A5" w:rsidRDefault="00611D6E" w:rsidP="005A6CDC">
      <w:pPr>
        <w:pStyle w:val="ListParagraph"/>
        <w:rPr>
          <w:rFonts w:ascii="Arial" w:hAnsi="Arial" w:cs="Arial"/>
          <w:sz w:val="24"/>
          <w:szCs w:val="24"/>
        </w:rPr>
      </w:pPr>
    </w:p>
    <w:p w14:paraId="52F7792D" w14:textId="77777777" w:rsidR="00B54F78" w:rsidRPr="00397560" w:rsidRDefault="00B54F78" w:rsidP="00B54F78">
      <w:pPr>
        <w:rPr>
          <w:rFonts w:ascii="Arial" w:hAnsi="Arial" w:cs="Arial"/>
          <w:sz w:val="24"/>
          <w:szCs w:val="24"/>
        </w:rPr>
      </w:pPr>
      <w:r>
        <w:rPr>
          <w:rFonts w:ascii="Arial" w:hAnsi="Arial" w:cs="Arial"/>
          <w:b/>
          <w:sz w:val="24"/>
          <w:szCs w:val="24"/>
          <w:u w:val="single"/>
        </w:rPr>
        <w:t xml:space="preserve">Our Approach </w:t>
      </w:r>
      <w:proofErr w:type="gramStart"/>
      <w:r>
        <w:rPr>
          <w:rFonts w:ascii="Arial" w:hAnsi="Arial" w:cs="Arial"/>
          <w:b/>
          <w:sz w:val="24"/>
          <w:szCs w:val="24"/>
          <w:u w:val="single"/>
        </w:rPr>
        <w:t>To</w:t>
      </w:r>
      <w:proofErr w:type="gramEnd"/>
      <w:r>
        <w:rPr>
          <w:rFonts w:ascii="Arial" w:hAnsi="Arial" w:cs="Arial"/>
          <w:b/>
          <w:sz w:val="24"/>
          <w:szCs w:val="24"/>
          <w:u w:val="single"/>
        </w:rPr>
        <w:t xml:space="preserve"> Teaching Learners W</w:t>
      </w:r>
      <w:r w:rsidRPr="008B029E">
        <w:rPr>
          <w:rFonts w:ascii="Arial" w:hAnsi="Arial" w:cs="Arial"/>
          <w:b/>
          <w:sz w:val="24"/>
          <w:szCs w:val="24"/>
          <w:u w:val="single"/>
        </w:rPr>
        <w:t>ith SEN</w:t>
      </w:r>
    </w:p>
    <w:p w14:paraId="7AF09653" w14:textId="77777777" w:rsidR="00B54F78" w:rsidRPr="008B029E" w:rsidRDefault="00B54F78" w:rsidP="00B54F78">
      <w:pPr>
        <w:rPr>
          <w:rFonts w:ascii="Arial" w:hAnsi="Arial" w:cs="Arial"/>
          <w:sz w:val="24"/>
          <w:szCs w:val="24"/>
        </w:rPr>
      </w:pPr>
      <w:r w:rsidRPr="008B029E">
        <w:rPr>
          <w:rFonts w:ascii="Arial" w:hAnsi="Arial" w:cs="Arial"/>
          <w:sz w:val="24"/>
          <w:szCs w:val="24"/>
        </w:rPr>
        <w:t xml:space="preserve">At </w:t>
      </w:r>
      <w:proofErr w:type="spellStart"/>
      <w:r w:rsidR="00DE5F59">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we b</w:t>
      </w:r>
      <w:r>
        <w:rPr>
          <w:rFonts w:ascii="Arial" w:hAnsi="Arial" w:cs="Arial"/>
          <w:sz w:val="24"/>
          <w:szCs w:val="24"/>
        </w:rPr>
        <w:t xml:space="preserve">elieve in participation for all. </w:t>
      </w:r>
      <w:r w:rsidRPr="008B029E">
        <w:rPr>
          <w:rFonts w:ascii="Arial" w:hAnsi="Arial" w:cs="Arial"/>
          <w:sz w:val="24"/>
          <w:szCs w:val="24"/>
        </w:rPr>
        <w:t xml:space="preserve">We want all adults and children to participate in </w:t>
      </w:r>
      <w:proofErr w:type="gramStart"/>
      <w:r w:rsidRPr="008B029E">
        <w:rPr>
          <w:rFonts w:ascii="Arial" w:hAnsi="Arial" w:cs="Arial"/>
          <w:sz w:val="24"/>
          <w:szCs w:val="24"/>
        </w:rPr>
        <w:t>learning</w:t>
      </w:r>
      <w:proofErr w:type="gramEnd"/>
      <w:r w:rsidRPr="008B029E">
        <w:rPr>
          <w:rFonts w:ascii="Arial" w:hAnsi="Arial" w:cs="Arial"/>
          <w:sz w:val="24"/>
          <w:szCs w:val="24"/>
        </w:rPr>
        <w:t xml:space="preserve"> and we celebrate all members of our community.  We want to create an inclusive culture in our </w:t>
      </w:r>
      <w:proofErr w:type="gramStart"/>
      <w:r w:rsidRPr="008B029E">
        <w:rPr>
          <w:rFonts w:ascii="Arial" w:hAnsi="Arial" w:cs="Arial"/>
          <w:sz w:val="24"/>
          <w:szCs w:val="24"/>
        </w:rPr>
        <w:t>school</w:t>
      </w:r>
      <w:proofErr w:type="gramEnd"/>
      <w:r w:rsidRPr="008B029E">
        <w:rPr>
          <w:rFonts w:ascii="Arial" w:hAnsi="Arial" w:cs="Arial"/>
          <w:sz w:val="24"/>
          <w:szCs w:val="24"/>
        </w:rPr>
        <w:t xml:space="preserve"> and we aim to be more responsive to the diversity of children’s backgrounds, interests, experience, knowledge and skills.</w:t>
      </w:r>
    </w:p>
    <w:p w14:paraId="7AC3EC54" w14:textId="77777777" w:rsidR="00B54F78" w:rsidRPr="00931BE2" w:rsidRDefault="00B54F78" w:rsidP="00B54F78">
      <w:pPr>
        <w:rPr>
          <w:rFonts w:ascii="Arial" w:hAnsi="Arial" w:cs="Arial"/>
          <w:sz w:val="24"/>
          <w:szCs w:val="24"/>
        </w:rPr>
      </w:pPr>
      <w:r w:rsidRPr="00931BE2">
        <w:rPr>
          <w:rFonts w:ascii="Arial" w:hAnsi="Arial" w:cs="Arial"/>
          <w:sz w:val="24"/>
          <w:szCs w:val="24"/>
        </w:rPr>
        <w:t xml:space="preserve">We value </w:t>
      </w:r>
      <w:proofErr w:type="gramStart"/>
      <w:r w:rsidRPr="00931BE2">
        <w:rPr>
          <w:rFonts w:ascii="Arial" w:hAnsi="Arial" w:cs="Arial"/>
          <w:sz w:val="24"/>
          <w:szCs w:val="24"/>
        </w:rPr>
        <w:t>high quality</w:t>
      </w:r>
      <w:proofErr w:type="gramEnd"/>
      <w:r w:rsidRPr="00931BE2">
        <w:rPr>
          <w:rFonts w:ascii="Arial" w:hAnsi="Arial" w:cs="Arial"/>
          <w:sz w:val="24"/>
          <w:szCs w:val="24"/>
        </w:rPr>
        <w:t xml:space="preserve"> teaching for all learners and actively monitor teaching and learning in the school.  For more information on our approach please see our teaching and learning policy </w:t>
      </w:r>
      <w:r>
        <w:rPr>
          <w:rFonts w:ascii="Arial" w:hAnsi="Arial" w:cs="Arial"/>
          <w:sz w:val="24"/>
          <w:szCs w:val="24"/>
        </w:rPr>
        <w:t xml:space="preserve">which is available on our web site </w:t>
      </w:r>
      <w:r w:rsidRPr="00931BE2">
        <w:rPr>
          <w:rFonts w:ascii="Arial" w:hAnsi="Arial" w:cs="Arial"/>
          <w:sz w:val="24"/>
          <w:szCs w:val="24"/>
        </w:rPr>
        <w:t>by clic</w:t>
      </w:r>
      <w:r w:rsidR="00EE563C">
        <w:rPr>
          <w:rFonts w:ascii="Arial" w:hAnsi="Arial" w:cs="Arial"/>
          <w:sz w:val="24"/>
          <w:szCs w:val="24"/>
        </w:rPr>
        <w:t xml:space="preserve">king here </w:t>
      </w:r>
      <w:hyperlink r:id="rId14" w:history="1">
        <w:r w:rsidR="00EE563C" w:rsidRPr="00DF5DC9">
          <w:rPr>
            <w:rStyle w:val="Hyperlink"/>
            <w:rFonts w:ascii="Arial" w:hAnsi="Arial" w:cs="Arial"/>
            <w:sz w:val="24"/>
            <w:szCs w:val="24"/>
          </w:rPr>
          <w:t>https://www.emnethacademy.co.uk/our-academy/policies</w:t>
        </w:r>
      </w:hyperlink>
      <w:r w:rsidR="00EE563C">
        <w:rPr>
          <w:rFonts w:ascii="Arial" w:hAnsi="Arial" w:cs="Arial"/>
          <w:sz w:val="24"/>
          <w:szCs w:val="24"/>
        </w:rPr>
        <w:t xml:space="preserve"> .</w:t>
      </w:r>
    </w:p>
    <w:p w14:paraId="494E4E39" w14:textId="77777777" w:rsidR="00B54F78" w:rsidRPr="00EE563C" w:rsidRDefault="00B54F78" w:rsidP="00B54F78">
      <w:pPr>
        <w:rPr>
          <w:rFonts w:ascii="Arial" w:hAnsi="Arial" w:cs="Arial"/>
          <w:sz w:val="24"/>
          <w:szCs w:val="24"/>
        </w:rPr>
      </w:pPr>
      <w:r w:rsidRPr="008B029E">
        <w:rPr>
          <w:rFonts w:ascii="Arial" w:hAnsi="Arial" w:cs="Arial"/>
          <w:sz w:val="24"/>
          <w:szCs w:val="24"/>
        </w:rPr>
        <w:t>We aim to create a learning environment which is flexible enough to meet the needs of all members of our school community.  We monitor progress of all</w:t>
      </w:r>
      <w:r>
        <w:rPr>
          <w:rFonts w:ascii="Arial" w:hAnsi="Arial" w:cs="Arial"/>
          <w:sz w:val="24"/>
          <w:szCs w:val="24"/>
        </w:rPr>
        <w:t xml:space="preserve"> learners </w:t>
      </w:r>
      <w:r w:rsidRPr="008B029E">
        <w:rPr>
          <w:rFonts w:ascii="Arial" w:hAnsi="Arial" w:cs="Arial"/>
          <w:sz w:val="24"/>
          <w:szCs w:val="24"/>
        </w:rPr>
        <w:t xml:space="preserve">and </w:t>
      </w:r>
      <w:r w:rsidRPr="008B029E">
        <w:rPr>
          <w:rFonts w:ascii="Arial" w:hAnsi="Arial" w:cs="Arial"/>
          <w:sz w:val="24"/>
          <w:szCs w:val="24"/>
        </w:rPr>
        <w:lastRenderedPageBreak/>
        <w:t>staff continually assess</w:t>
      </w:r>
      <w:r>
        <w:rPr>
          <w:rFonts w:ascii="Arial" w:hAnsi="Arial" w:cs="Arial"/>
          <w:sz w:val="24"/>
          <w:szCs w:val="24"/>
        </w:rPr>
        <w:t xml:space="preserve">, </w:t>
      </w:r>
      <w:r w:rsidRPr="008B029E">
        <w:rPr>
          <w:rFonts w:ascii="Arial" w:hAnsi="Arial" w:cs="Arial"/>
          <w:sz w:val="24"/>
          <w:szCs w:val="24"/>
        </w:rPr>
        <w:t>ensuring that learning is taking place.  Our whole school system for monitoring progress includes r</w:t>
      </w:r>
      <w:r>
        <w:rPr>
          <w:rFonts w:ascii="Arial" w:hAnsi="Arial" w:cs="Arial"/>
          <w:sz w:val="24"/>
          <w:szCs w:val="24"/>
        </w:rPr>
        <w:t xml:space="preserve">egular </w:t>
      </w:r>
      <w:r w:rsidR="00EE563C">
        <w:rPr>
          <w:rFonts w:ascii="Arial" w:hAnsi="Arial" w:cs="Arial"/>
          <w:sz w:val="24"/>
          <w:szCs w:val="24"/>
        </w:rPr>
        <w:t>SEND consultations</w:t>
      </w:r>
      <w:r>
        <w:rPr>
          <w:rFonts w:ascii="Arial" w:hAnsi="Arial" w:cs="Arial"/>
          <w:sz w:val="24"/>
          <w:szCs w:val="24"/>
        </w:rPr>
        <w:t xml:space="preserve">, and staff </w:t>
      </w:r>
      <w:r w:rsidRPr="008B029E">
        <w:rPr>
          <w:rFonts w:ascii="Arial" w:hAnsi="Arial" w:cs="Arial"/>
          <w:sz w:val="24"/>
          <w:szCs w:val="24"/>
        </w:rPr>
        <w:t>engage in coaching and supervision.</w:t>
      </w:r>
    </w:p>
    <w:p w14:paraId="5C1BB659" w14:textId="77777777" w:rsidR="00B54F78" w:rsidRPr="00042B76" w:rsidRDefault="00B54F78" w:rsidP="00B54F78">
      <w:pPr>
        <w:rPr>
          <w:rFonts w:ascii="Arial" w:hAnsi="Arial" w:cs="Arial"/>
          <w:b/>
          <w:sz w:val="24"/>
          <w:szCs w:val="24"/>
          <w:u w:val="single"/>
        </w:rPr>
      </w:pPr>
      <w:r>
        <w:rPr>
          <w:rFonts w:ascii="Arial" w:hAnsi="Arial" w:cs="Arial"/>
          <w:b/>
          <w:sz w:val="24"/>
          <w:szCs w:val="24"/>
          <w:u w:val="single"/>
        </w:rPr>
        <w:t>How We I</w:t>
      </w:r>
      <w:r w:rsidRPr="00042B76">
        <w:rPr>
          <w:rFonts w:ascii="Arial" w:hAnsi="Arial" w:cs="Arial"/>
          <w:b/>
          <w:sz w:val="24"/>
          <w:szCs w:val="24"/>
          <w:u w:val="single"/>
        </w:rPr>
        <w:t>dentify SEN</w:t>
      </w:r>
    </w:p>
    <w:p w14:paraId="2E2F65C6" w14:textId="77777777" w:rsidR="00B54F78" w:rsidRPr="008B029E" w:rsidRDefault="00B54F78" w:rsidP="00B54F78">
      <w:pPr>
        <w:rPr>
          <w:rFonts w:ascii="Arial" w:hAnsi="Arial" w:cs="Arial"/>
          <w:sz w:val="24"/>
          <w:szCs w:val="24"/>
        </w:rPr>
      </w:pPr>
      <w:r w:rsidRPr="008B029E">
        <w:rPr>
          <w:rFonts w:ascii="Arial" w:hAnsi="Arial" w:cs="Arial"/>
          <w:sz w:val="24"/>
          <w:szCs w:val="24"/>
        </w:rPr>
        <w:t>At different times in their school career, a child or young person may have a special educational need.  The Code of Practice defines SEN as:</w:t>
      </w:r>
    </w:p>
    <w:p w14:paraId="6B6036EB" w14:textId="77777777" w:rsidR="00B54F78" w:rsidRPr="00042B76" w:rsidRDefault="00B54F78" w:rsidP="00B54F78">
      <w:pPr>
        <w:rPr>
          <w:rFonts w:ascii="Arial" w:hAnsi="Arial" w:cs="Arial"/>
          <w:b/>
          <w:sz w:val="24"/>
          <w:szCs w:val="24"/>
        </w:rPr>
      </w:pPr>
      <w:r w:rsidRPr="00042B76">
        <w:rPr>
          <w:rFonts w:ascii="Arial" w:hAnsi="Arial" w:cs="Arial"/>
          <w:b/>
          <w:sz w:val="24"/>
          <w:szCs w:val="24"/>
        </w:rPr>
        <w:t>“A child or young person has SEN if they have a learning difficulty or disability which calls for special educational provision to be made for them.  A child of compulsory school age or a young person has a learning difficulty or disability if they:</w:t>
      </w:r>
    </w:p>
    <w:p w14:paraId="6527B4FA" w14:textId="77777777" w:rsidR="00B54F78" w:rsidRPr="00042B76" w:rsidRDefault="00B54F78" w:rsidP="00B54F78">
      <w:pPr>
        <w:rPr>
          <w:rFonts w:ascii="Arial" w:hAnsi="Arial" w:cs="Arial"/>
          <w:b/>
          <w:sz w:val="24"/>
          <w:szCs w:val="24"/>
        </w:rPr>
      </w:pPr>
      <w:r>
        <w:rPr>
          <w:rFonts w:ascii="Arial" w:hAnsi="Arial" w:cs="Arial"/>
          <w:b/>
          <w:sz w:val="24"/>
          <w:szCs w:val="24"/>
        </w:rPr>
        <w:t xml:space="preserve">(a) </w:t>
      </w:r>
      <w:r w:rsidRPr="00042B76">
        <w:rPr>
          <w:rFonts w:ascii="Arial" w:hAnsi="Arial" w:cs="Arial"/>
          <w:b/>
          <w:sz w:val="24"/>
          <w:szCs w:val="24"/>
        </w:rPr>
        <w:t xml:space="preserve">have a significantly greater difficulty in learning than </w:t>
      </w:r>
      <w:proofErr w:type="gramStart"/>
      <w:r w:rsidRPr="00042B76">
        <w:rPr>
          <w:rFonts w:ascii="Arial" w:hAnsi="Arial" w:cs="Arial"/>
          <w:b/>
          <w:sz w:val="24"/>
          <w:szCs w:val="24"/>
        </w:rPr>
        <w:t>the majority of</w:t>
      </w:r>
      <w:proofErr w:type="gramEnd"/>
      <w:r w:rsidRPr="00042B76">
        <w:rPr>
          <w:rFonts w:ascii="Arial" w:hAnsi="Arial" w:cs="Arial"/>
          <w:b/>
          <w:sz w:val="24"/>
          <w:szCs w:val="24"/>
        </w:rPr>
        <w:t xml:space="preserve"> others of the same age: or</w:t>
      </w:r>
    </w:p>
    <w:p w14:paraId="3F56D255" w14:textId="77777777" w:rsidR="00B54F78" w:rsidRPr="00042B76" w:rsidRDefault="00B54F78" w:rsidP="00B54F78">
      <w:pPr>
        <w:rPr>
          <w:rFonts w:ascii="Arial" w:hAnsi="Arial" w:cs="Arial"/>
          <w:b/>
          <w:sz w:val="24"/>
          <w:szCs w:val="24"/>
        </w:rPr>
      </w:pPr>
      <w:r>
        <w:rPr>
          <w:rFonts w:ascii="Arial" w:hAnsi="Arial" w:cs="Arial"/>
          <w:b/>
          <w:sz w:val="24"/>
          <w:szCs w:val="24"/>
        </w:rPr>
        <w:t xml:space="preserve">(b) </w:t>
      </w:r>
      <w:r w:rsidRPr="00042B76">
        <w:rPr>
          <w:rFonts w:ascii="Arial" w:hAnsi="Arial" w:cs="Arial"/>
          <w:b/>
          <w:sz w:val="24"/>
          <w:szCs w:val="24"/>
        </w:rPr>
        <w:t>have a disability which prevents or hinders them from making use of educational facilities of a kind generally provided for others of the same age in mainstream schools or mainstream post-16 institutions.”</w:t>
      </w:r>
    </w:p>
    <w:p w14:paraId="00CFD5DC" w14:textId="77777777" w:rsidR="00B54F78" w:rsidRPr="008B029E" w:rsidRDefault="00B54F78" w:rsidP="00B54F78">
      <w:pPr>
        <w:rPr>
          <w:rFonts w:ascii="Arial" w:hAnsi="Arial" w:cs="Arial"/>
          <w:sz w:val="24"/>
          <w:szCs w:val="24"/>
        </w:rPr>
      </w:pPr>
      <w:r w:rsidRPr="008B029E">
        <w:rPr>
          <w:rFonts w:ascii="Arial" w:hAnsi="Arial" w:cs="Arial"/>
          <w:sz w:val="24"/>
          <w:szCs w:val="24"/>
        </w:rPr>
        <w:t>If a learner is identified as having SEN, we will provide provision that is ‘additional to or different from’ the normal differentiated curriculum, intended to overcome the barrier to their learning.</w:t>
      </w:r>
    </w:p>
    <w:p w14:paraId="404BF745" w14:textId="77777777" w:rsidR="00B54F78" w:rsidRDefault="00B54F78" w:rsidP="00B54F78">
      <w:pPr>
        <w:rPr>
          <w:rFonts w:ascii="Arial" w:hAnsi="Arial" w:cs="Arial"/>
          <w:sz w:val="24"/>
          <w:szCs w:val="24"/>
        </w:rPr>
      </w:pPr>
      <w:r w:rsidRPr="008B029E">
        <w:rPr>
          <w:rFonts w:ascii="Arial" w:hAnsi="Arial" w:cs="Arial"/>
          <w:sz w:val="24"/>
          <w:szCs w:val="24"/>
        </w:rPr>
        <w:t xml:space="preserve">Learners can fall behind in school for lots of reasons.  They may have been absent from </w:t>
      </w:r>
      <w:proofErr w:type="gramStart"/>
      <w:r w:rsidRPr="008B029E">
        <w:rPr>
          <w:rFonts w:ascii="Arial" w:hAnsi="Arial" w:cs="Arial"/>
          <w:sz w:val="24"/>
          <w:szCs w:val="24"/>
        </w:rPr>
        <w:t>school,</w:t>
      </w:r>
      <w:proofErr w:type="gramEnd"/>
      <w:r w:rsidRPr="008B029E">
        <w:rPr>
          <w:rFonts w:ascii="Arial" w:hAnsi="Arial" w:cs="Arial"/>
          <w:sz w:val="24"/>
          <w:szCs w:val="24"/>
        </w:rPr>
        <w:t xml:space="preserve"> they may have attended lots of different schools and not had a consistent opportunity to learn.  They may not speak English very well or at all, they may be worried about</w:t>
      </w:r>
      <w:r>
        <w:rPr>
          <w:rFonts w:ascii="Arial" w:hAnsi="Arial" w:cs="Arial"/>
          <w:sz w:val="24"/>
          <w:szCs w:val="24"/>
        </w:rPr>
        <w:t xml:space="preserve"> different things that distract</w:t>
      </w:r>
      <w:r w:rsidRPr="008B029E">
        <w:rPr>
          <w:rFonts w:ascii="Arial" w:hAnsi="Arial" w:cs="Arial"/>
          <w:sz w:val="24"/>
          <w:szCs w:val="24"/>
        </w:rPr>
        <w:t xml:space="preserve"> them f</w:t>
      </w:r>
      <w:r>
        <w:rPr>
          <w:rFonts w:ascii="Arial" w:hAnsi="Arial" w:cs="Arial"/>
          <w:sz w:val="24"/>
          <w:szCs w:val="24"/>
        </w:rPr>
        <w:t xml:space="preserve">rom learning.  At </w:t>
      </w:r>
      <w:proofErr w:type="spellStart"/>
      <w:r w:rsidR="00EE563C">
        <w:rPr>
          <w:rFonts w:ascii="Arial" w:hAnsi="Arial" w:cs="Arial"/>
          <w:sz w:val="24"/>
          <w:szCs w:val="24"/>
        </w:rPr>
        <w:t>Emneth</w:t>
      </w:r>
      <w:proofErr w:type="spellEnd"/>
      <w:r>
        <w:rPr>
          <w:rFonts w:ascii="Arial" w:hAnsi="Arial" w:cs="Arial"/>
          <w:sz w:val="24"/>
          <w:szCs w:val="24"/>
        </w:rPr>
        <w:t xml:space="preserve"> Academy </w:t>
      </w:r>
      <w:r w:rsidRPr="008B029E">
        <w:rPr>
          <w:rFonts w:ascii="Arial" w:hAnsi="Arial" w:cs="Arial"/>
          <w:sz w:val="24"/>
          <w:szCs w:val="24"/>
        </w:rPr>
        <w:t>we are committed to ensuring that all learners have access to learning opportunities, and for those who are at risk of not learning, we will intervene.  This does not mean that all vulnerable learners have SEN.  Only those with a learning difficulty that requires special educational provision will be identified as having SEN.</w:t>
      </w:r>
    </w:p>
    <w:p w14:paraId="330BC782" w14:textId="5A9550CC" w:rsidR="00550CAF" w:rsidRPr="00550CAF" w:rsidRDefault="00550CAF" w:rsidP="00B54F78">
      <w:pPr>
        <w:rPr>
          <w:rFonts w:ascii="Arial" w:hAnsi="Arial" w:cs="Arial"/>
          <w:b/>
          <w:bCs/>
          <w:sz w:val="24"/>
          <w:szCs w:val="24"/>
          <w:u w:val="single"/>
        </w:rPr>
      </w:pPr>
      <w:r w:rsidRPr="00550CAF">
        <w:rPr>
          <w:rFonts w:ascii="Arial" w:hAnsi="Arial" w:cs="Arial"/>
          <w:b/>
          <w:bCs/>
          <w:sz w:val="24"/>
          <w:szCs w:val="24"/>
          <w:u w:val="single"/>
        </w:rPr>
        <w:t>Our SEND Profile 202</w:t>
      </w:r>
      <w:r w:rsidR="005D6678">
        <w:rPr>
          <w:rFonts w:ascii="Arial" w:hAnsi="Arial" w:cs="Arial"/>
          <w:b/>
          <w:bCs/>
          <w:sz w:val="24"/>
          <w:szCs w:val="24"/>
          <w:u w:val="single"/>
        </w:rPr>
        <w:t>5-26</w:t>
      </w:r>
    </w:p>
    <w:p w14:paraId="2A8EEF6C" w14:textId="0E04A6C7" w:rsidR="00EF1864" w:rsidRDefault="00B54F78" w:rsidP="00B54F78">
      <w:pPr>
        <w:rPr>
          <w:rFonts w:ascii="Arial" w:hAnsi="Arial" w:cs="Arial"/>
          <w:sz w:val="24"/>
          <w:szCs w:val="24"/>
        </w:rPr>
      </w:pPr>
      <w:r w:rsidRPr="129C791A">
        <w:rPr>
          <w:rFonts w:ascii="Arial" w:hAnsi="Arial" w:cs="Arial"/>
          <w:sz w:val="24"/>
          <w:szCs w:val="24"/>
        </w:rPr>
        <w:t>Our SEN profile fo</w:t>
      </w:r>
      <w:r w:rsidR="007C684B" w:rsidRPr="129C791A">
        <w:rPr>
          <w:rFonts w:ascii="Arial" w:hAnsi="Arial" w:cs="Arial"/>
          <w:sz w:val="24"/>
          <w:szCs w:val="24"/>
        </w:rPr>
        <w:t>r 20</w:t>
      </w:r>
      <w:r w:rsidR="00EE563C" w:rsidRPr="129C791A">
        <w:rPr>
          <w:rFonts w:ascii="Arial" w:hAnsi="Arial" w:cs="Arial"/>
          <w:sz w:val="24"/>
          <w:szCs w:val="24"/>
        </w:rPr>
        <w:t>2</w:t>
      </w:r>
      <w:r w:rsidR="005D6678">
        <w:rPr>
          <w:rFonts w:ascii="Arial" w:hAnsi="Arial" w:cs="Arial"/>
          <w:sz w:val="24"/>
          <w:szCs w:val="24"/>
        </w:rPr>
        <w:t>5-26</w:t>
      </w:r>
      <w:r w:rsidR="0BC1CFD6" w:rsidRPr="129C791A">
        <w:rPr>
          <w:rFonts w:ascii="Arial" w:hAnsi="Arial" w:cs="Arial"/>
          <w:sz w:val="24"/>
          <w:szCs w:val="24"/>
        </w:rPr>
        <w:t xml:space="preserve"> </w:t>
      </w:r>
      <w:r w:rsidRPr="129C791A">
        <w:rPr>
          <w:rFonts w:ascii="Arial" w:hAnsi="Arial" w:cs="Arial"/>
          <w:sz w:val="24"/>
          <w:szCs w:val="24"/>
        </w:rPr>
        <w:t xml:space="preserve">shows that </w:t>
      </w:r>
      <w:r w:rsidR="00AC184A">
        <w:rPr>
          <w:rFonts w:ascii="Arial" w:hAnsi="Arial" w:cs="Arial"/>
          <w:sz w:val="24"/>
          <w:szCs w:val="24"/>
        </w:rPr>
        <w:t>21</w:t>
      </w:r>
      <w:r w:rsidRPr="00550CAF">
        <w:rPr>
          <w:rFonts w:ascii="Arial" w:hAnsi="Arial" w:cs="Arial"/>
          <w:sz w:val="24"/>
          <w:szCs w:val="24"/>
        </w:rPr>
        <w:t>%</w:t>
      </w:r>
      <w:r w:rsidRPr="129C791A">
        <w:rPr>
          <w:rFonts w:ascii="Arial" w:hAnsi="Arial" w:cs="Arial"/>
          <w:color w:val="FF0000"/>
          <w:sz w:val="24"/>
          <w:szCs w:val="24"/>
        </w:rPr>
        <w:t xml:space="preserve"> </w:t>
      </w:r>
      <w:r w:rsidRPr="129C791A">
        <w:rPr>
          <w:rFonts w:ascii="Arial" w:hAnsi="Arial" w:cs="Arial"/>
          <w:sz w:val="24"/>
          <w:szCs w:val="24"/>
        </w:rPr>
        <w:t>of the children on the school roll are identified as having SEN</w:t>
      </w:r>
      <w:r w:rsidR="00247F6C">
        <w:rPr>
          <w:rFonts w:ascii="Arial" w:hAnsi="Arial" w:cs="Arial"/>
          <w:sz w:val="24"/>
          <w:szCs w:val="24"/>
        </w:rPr>
        <w:t>D</w:t>
      </w:r>
      <w:r w:rsidR="00EF1864">
        <w:rPr>
          <w:rFonts w:ascii="Arial" w:hAnsi="Arial" w:cs="Arial"/>
          <w:sz w:val="24"/>
          <w:szCs w:val="24"/>
        </w:rPr>
        <w:t xml:space="preserve"> (this is a </w:t>
      </w:r>
      <w:r w:rsidR="00AC184A">
        <w:rPr>
          <w:rFonts w:ascii="Arial" w:hAnsi="Arial" w:cs="Arial"/>
          <w:sz w:val="24"/>
          <w:szCs w:val="24"/>
        </w:rPr>
        <w:t>3</w:t>
      </w:r>
      <w:r w:rsidR="00EF1864">
        <w:rPr>
          <w:rFonts w:ascii="Arial" w:hAnsi="Arial" w:cs="Arial"/>
          <w:sz w:val="24"/>
          <w:szCs w:val="24"/>
        </w:rPr>
        <w:t xml:space="preserve">% </w:t>
      </w:r>
      <w:r w:rsidR="00AC184A">
        <w:rPr>
          <w:rFonts w:ascii="Arial" w:hAnsi="Arial" w:cs="Arial"/>
          <w:sz w:val="24"/>
          <w:szCs w:val="24"/>
        </w:rPr>
        <w:t>decrease</w:t>
      </w:r>
      <w:r w:rsidR="00EF1864">
        <w:rPr>
          <w:rFonts w:ascii="Arial" w:hAnsi="Arial" w:cs="Arial"/>
          <w:sz w:val="24"/>
          <w:szCs w:val="24"/>
        </w:rPr>
        <w:t xml:space="preserve"> on last year)</w:t>
      </w:r>
      <w:r w:rsidRPr="129C791A">
        <w:rPr>
          <w:rFonts w:ascii="Arial" w:hAnsi="Arial" w:cs="Arial"/>
          <w:sz w:val="24"/>
          <w:szCs w:val="24"/>
        </w:rPr>
        <w:t xml:space="preserve"> </w:t>
      </w:r>
      <w:r w:rsidR="00550CAF">
        <w:rPr>
          <w:rFonts w:ascii="Arial" w:hAnsi="Arial" w:cs="Arial"/>
          <w:sz w:val="24"/>
          <w:szCs w:val="24"/>
        </w:rPr>
        <w:t xml:space="preserve">and </w:t>
      </w:r>
      <w:r w:rsidR="00EF1864">
        <w:rPr>
          <w:rFonts w:ascii="Arial" w:hAnsi="Arial" w:cs="Arial"/>
          <w:sz w:val="24"/>
          <w:szCs w:val="24"/>
        </w:rPr>
        <w:t>20</w:t>
      </w:r>
      <w:r w:rsidR="00550CAF">
        <w:rPr>
          <w:rFonts w:ascii="Arial" w:hAnsi="Arial" w:cs="Arial"/>
          <w:sz w:val="24"/>
          <w:szCs w:val="24"/>
        </w:rPr>
        <w:t>% of these pupils have</w:t>
      </w:r>
      <w:r w:rsidRPr="129C791A">
        <w:rPr>
          <w:rFonts w:ascii="Arial" w:hAnsi="Arial" w:cs="Arial"/>
          <w:sz w:val="24"/>
          <w:szCs w:val="24"/>
        </w:rPr>
        <w:t xml:space="preserve"> </w:t>
      </w:r>
      <w:r w:rsidR="00070BAA" w:rsidRPr="129C791A">
        <w:rPr>
          <w:rFonts w:ascii="Arial" w:hAnsi="Arial" w:cs="Arial"/>
          <w:sz w:val="24"/>
          <w:szCs w:val="24"/>
        </w:rPr>
        <w:t xml:space="preserve">an </w:t>
      </w:r>
      <w:r w:rsidRPr="129C791A">
        <w:rPr>
          <w:rFonts w:ascii="Arial" w:hAnsi="Arial" w:cs="Arial"/>
          <w:sz w:val="24"/>
          <w:szCs w:val="24"/>
        </w:rPr>
        <w:t>Education Health and Care Plan</w:t>
      </w:r>
      <w:r w:rsidR="00EF1864">
        <w:rPr>
          <w:rFonts w:ascii="Arial" w:hAnsi="Arial" w:cs="Arial"/>
          <w:sz w:val="24"/>
          <w:szCs w:val="24"/>
        </w:rPr>
        <w:t xml:space="preserve"> (this is </w:t>
      </w:r>
      <w:r w:rsidR="00AC184A">
        <w:rPr>
          <w:rFonts w:ascii="Arial" w:hAnsi="Arial" w:cs="Arial"/>
          <w:sz w:val="24"/>
          <w:szCs w:val="24"/>
        </w:rPr>
        <w:t>the same statistic as last year</w:t>
      </w:r>
      <w:r w:rsidR="00EF1864">
        <w:rPr>
          <w:rFonts w:ascii="Arial" w:hAnsi="Arial" w:cs="Arial"/>
          <w:sz w:val="24"/>
          <w:szCs w:val="24"/>
        </w:rPr>
        <w:t>).</w:t>
      </w:r>
      <w:r w:rsidRPr="129C791A">
        <w:rPr>
          <w:rFonts w:ascii="Arial" w:hAnsi="Arial" w:cs="Arial"/>
          <w:sz w:val="24"/>
          <w:szCs w:val="24"/>
        </w:rPr>
        <w:t xml:space="preserve">  </w:t>
      </w:r>
    </w:p>
    <w:p w14:paraId="215EAD2B" w14:textId="5433A524" w:rsidR="002054D6" w:rsidRDefault="00EF1864" w:rsidP="00EF1864">
      <w:pPr>
        <w:rPr>
          <w:rFonts w:ascii="Arial" w:hAnsi="Arial" w:cs="Arial"/>
          <w:sz w:val="24"/>
          <w:szCs w:val="24"/>
        </w:rPr>
      </w:pPr>
      <w:r>
        <w:rPr>
          <w:rFonts w:ascii="Arial" w:hAnsi="Arial" w:cs="Arial"/>
          <w:sz w:val="24"/>
          <w:szCs w:val="24"/>
        </w:rPr>
        <w:t>SEND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7"/>
        <w:gridCol w:w="829"/>
        <w:gridCol w:w="935"/>
        <w:gridCol w:w="741"/>
        <w:gridCol w:w="890"/>
        <w:gridCol w:w="847"/>
        <w:gridCol w:w="863"/>
        <w:gridCol w:w="847"/>
        <w:gridCol w:w="941"/>
        <w:gridCol w:w="1020"/>
      </w:tblGrid>
      <w:tr w:rsidR="00AC184A" w:rsidRPr="00AC184A" w14:paraId="4B9FCE4D" w14:textId="77777777">
        <w:trPr>
          <w:trHeight w:val="330"/>
        </w:trPr>
        <w:tc>
          <w:tcPr>
            <w:tcW w:w="1065" w:type="dxa"/>
            <w:vMerge w:val="restart"/>
            <w:tcBorders>
              <w:top w:val="single" w:sz="6" w:space="0" w:color="auto"/>
              <w:left w:val="single" w:sz="6" w:space="0" w:color="auto"/>
              <w:bottom w:val="single" w:sz="6" w:space="0" w:color="auto"/>
              <w:right w:val="single" w:sz="6" w:space="0" w:color="auto"/>
            </w:tcBorders>
            <w:shd w:val="clear" w:color="auto" w:fill="D0CECE"/>
            <w:hideMark/>
          </w:tcPr>
          <w:p w14:paraId="36F2BA42"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825" w:type="dxa"/>
            <w:vMerge w:val="restart"/>
            <w:tcBorders>
              <w:top w:val="single" w:sz="6" w:space="0" w:color="auto"/>
              <w:left w:val="single" w:sz="6" w:space="0" w:color="auto"/>
              <w:bottom w:val="single" w:sz="6" w:space="0" w:color="auto"/>
              <w:right w:val="single" w:sz="6" w:space="0" w:color="auto"/>
            </w:tcBorders>
            <w:shd w:val="clear" w:color="auto" w:fill="D0CECE"/>
            <w:hideMark/>
          </w:tcPr>
          <w:p w14:paraId="18E0404F" w14:textId="77777777" w:rsidR="00AC184A" w:rsidRPr="00AC184A" w:rsidRDefault="00AC184A" w:rsidP="00AC184A">
            <w:pPr>
              <w:rPr>
                <w:rFonts w:ascii="Arial" w:hAnsi="Arial" w:cs="Arial"/>
                <w:sz w:val="24"/>
                <w:szCs w:val="24"/>
              </w:rPr>
            </w:pPr>
            <w:r w:rsidRPr="00AC184A">
              <w:rPr>
                <w:rFonts w:ascii="Arial" w:hAnsi="Arial" w:cs="Arial"/>
                <w:b/>
                <w:bCs/>
                <w:sz w:val="24"/>
                <w:szCs w:val="24"/>
              </w:rPr>
              <w:t>Total SEN (</w:t>
            </w:r>
            <w:proofErr w:type="spellStart"/>
            <w:r w:rsidRPr="00AC184A">
              <w:rPr>
                <w:rFonts w:ascii="Arial" w:hAnsi="Arial" w:cs="Arial"/>
                <w:b/>
                <w:bCs/>
                <w:sz w:val="24"/>
                <w:szCs w:val="24"/>
              </w:rPr>
              <w:t>inc</w:t>
            </w:r>
            <w:proofErr w:type="spellEnd"/>
            <w:r w:rsidRPr="00AC184A">
              <w:rPr>
                <w:rFonts w:ascii="Arial" w:hAnsi="Arial" w:cs="Arial"/>
                <w:b/>
                <w:bCs/>
                <w:sz w:val="24"/>
                <w:szCs w:val="24"/>
              </w:rPr>
              <w:t xml:space="preserve"> EHCP)</w:t>
            </w:r>
            <w:r w:rsidRPr="00AC184A">
              <w:rPr>
                <w:rFonts w:ascii="Arial" w:hAnsi="Arial" w:cs="Arial"/>
                <w:sz w:val="24"/>
                <w:szCs w:val="24"/>
              </w:rPr>
              <w:t> </w:t>
            </w:r>
          </w:p>
        </w:tc>
        <w:tc>
          <w:tcPr>
            <w:tcW w:w="930" w:type="dxa"/>
            <w:vMerge w:val="restart"/>
            <w:tcBorders>
              <w:top w:val="single" w:sz="6" w:space="0" w:color="auto"/>
              <w:left w:val="single" w:sz="6" w:space="0" w:color="auto"/>
              <w:bottom w:val="single" w:sz="6" w:space="0" w:color="auto"/>
              <w:right w:val="single" w:sz="6" w:space="0" w:color="auto"/>
            </w:tcBorders>
            <w:shd w:val="clear" w:color="auto" w:fill="D0CECE"/>
            <w:hideMark/>
          </w:tcPr>
          <w:p w14:paraId="6E0FD15E" w14:textId="77777777" w:rsidR="00AC184A" w:rsidRPr="00AC184A" w:rsidRDefault="00AC184A" w:rsidP="00AC184A">
            <w:pPr>
              <w:rPr>
                <w:rFonts w:ascii="Arial" w:hAnsi="Arial" w:cs="Arial"/>
                <w:sz w:val="24"/>
                <w:szCs w:val="24"/>
              </w:rPr>
            </w:pPr>
            <w:r w:rsidRPr="00AC184A">
              <w:rPr>
                <w:rFonts w:ascii="Arial" w:hAnsi="Arial" w:cs="Arial"/>
                <w:b/>
                <w:bCs/>
                <w:sz w:val="24"/>
                <w:szCs w:val="24"/>
              </w:rPr>
              <w:t>SEN Support only</w:t>
            </w:r>
            <w:r w:rsidRPr="00AC184A">
              <w:rPr>
                <w:rFonts w:ascii="Arial" w:hAnsi="Arial" w:cs="Arial"/>
                <w:sz w:val="24"/>
                <w:szCs w:val="24"/>
              </w:rPr>
              <w:t> </w:t>
            </w:r>
          </w:p>
        </w:tc>
        <w:tc>
          <w:tcPr>
            <w:tcW w:w="780" w:type="dxa"/>
            <w:vMerge w:val="restart"/>
            <w:tcBorders>
              <w:top w:val="single" w:sz="6" w:space="0" w:color="auto"/>
              <w:left w:val="single" w:sz="6" w:space="0" w:color="auto"/>
              <w:bottom w:val="single" w:sz="6" w:space="0" w:color="auto"/>
              <w:right w:val="single" w:sz="6" w:space="0" w:color="auto"/>
            </w:tcBorders>
            <w:shd w:val="clear" w:color="auto" w:fill="D0CECE"/>
            <w:hideMark/>
          </w:tcPr>
          <w:p w14:paraId="6FDFE59A" w14:textId="77777777" w:rsidR="00AC184A" w:rsidRPr="00AC184A" w:rsidRDefault="00AC184A" w:rsidP="00AC184A">
            <w:pPr>
              <w:rPr>
                <w:rFonts w:ascii="Arial" w:hAnsi="Arial" w:cs="Arial"/>
                <w:sz w:val="24"/>
                <w:szCs w:val="24"/>
              </w:rPr>
            </w:pPr>
            <w:r w:rsidRPr="00AC184A">
              <w:rPr>
                <w:rFonts w:ascii="Arial" w:hAnsi="Arial" w:cs="Arial"/>
                <w:b/>
                <w:bCs/>
                <w:sz w:val="24"/>
                <w:szCs w:val="24"/>
              </w:rPr>
              <w:t>EHCP only</w:t>
            </w:r>
            <w:r w:rsidRPr="00AC184A">
              <w:rPr>
                <w:rFonts w:ascii="Arial" w:hAnsi="Arial" w:cs="Arial"/>
                <w:sz w:val="24"/>
                <w:szCs w:val="24"/>
              </w:rPr>
              <w:t> </w:t>
            </w:r>
          </w:p>
        </w:tc>
        <w:tc>
          <w:tcPr>
            <w:tcW w:w="2025"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7B7838DB" w14:textId="77777777" w:rsidR="00AC184A" w:rsidRPr="00AC184A" w:rsidRDefault="00AC184A" w:rsidP="00AC184A">
            <w:pPr>
              <w:rPr>
                <w:rFonts w:ascii="Arial" w:hAnsi="Arial" w:cs="Arial"/>
                <w:sz w:val="24"/>
                <w:szCs w:val="24"/>
              </w:rPr>
            </w:pPr>
            <w:r w:rsidRPr="00AC184A">
              <w:rPr>
                <w:rFonts w:ascii="Arial" w:hAnsi="Arial" w:cs="Arial"/>
                <w:b/>
                <w:bCs/>
                <w:sz w:val="24"/>
                <w:szCs w:val="24"/>
              </w:rPr>
              <w:t>SEN Support</w:t>
            </w:r>
            <w:r w:rsidRPr="00AC184A">
              <w:rPr>
                <w:rFonts w:ascii="Arial" w:hAnsi="Arial" w:cs="Arial"/>
                <w:sz w:val="24"/>
                <w:szCs w:val="24"/>
              </w:rPr>
              <w:t> </w:t>
            </w:r>
          </w:p>
        </w:tc>
        <w:tc>
          <w:tcPr>
            <w:tcW w:w="1980" w:type="dxa"/>
            <w:gridSpan w:val="2"/>
            <w:tcBorders>
              <w:top w:val="single" w:sz="6" w:space="0" w:color="auto"/>
              <w:left w:val="single" w:sz="6" w:space="0" w:color="auto"/>
              <w:bottom w:val="single" w:sz="6" w:space="0" w:color="auto"/>
              <w:right w:val="single" w:sz="6" w:space="0" w:color="auto"/>
            </w:tcBorders>
            <w:shd w:val="clear" w:color="auto" w:fill="D0CECE"/>
            <w:hideMark/>
          </w:tcPr>
          <w:p w14:paraId="4E2A29C3" w14:textId="77777777" w:rsidR="00AC184A" w:rsidRPr="00AC184A" w:rsidRDefault="00AC184A" w:rsidP="00AC184A">
            <w:pPr>
              <w:rPr>
                <w:rFonts w:ascii="Arial" w:hAnsi="Arial" w:cs="Arial"/>
                <w:sz w:val="24"/>
                <w:szCs w:val="24"/>
              </w:rPr>
            </w:pPr>
            <w:r w:rsidRPr="00AC184A">
              <w:rPr>
                <w:rFonts w:ascii="Arial" w:hAnsi="Arial" w:cs="Arial"/>
                <w:b/>
                <w:bCs/>
                <w:sz w:val="24"/>
                <w:szCs w:val="24"/>
              </w:rPr>
              <w:t>EHCP</w:t>
            </w:r>
            <w:r w:rsidRPr="00AC184A">
              <w:rPr>
                <w:rFonts w:ascii="Arial" w:hAnsi="Arial" w:cs="Arial"/>
                <w:sz w:val="24"/>
                <w:szCs w:val="24"/>
              </w:rPr>
              <w:t> </w:t>
            </w:r>
          </w:p>
        </w:tc>
        <w:tc>
          <w:tcPr>
            <w:tcW w:w="1275" w:type="dxa"/>
            <w:vMerge w:val="restart"/>
            <w:tcBorders>
              <w:top w:val="single" w:sz="6" w:space="0" w:color="auto"/>
              <w:left w:val="single" w:sz="6" w:space="0" w:color="auto"/>
              <w:bottom w:val="single" w:sz="6" w:space="0" w:color="auto"/>
              <w:right w:val="single" w:sz="6" w:space="0" w:color="auto"/>
            </w:tcBorders>
            <w:shd w:val="clear" w:color="auto" w:fill="D0CECE"/>
            <w:hideMark/>
          </w:tcPr>
          <w:p w14:paraId="4290EF96" w14:textId="77777777" w:rsidR="00AC184A" w:rsidRPr="00AC184A" w:rsidRDefault="00AC184A" w:rsidP="00AC184A">
            <w:pPr>
              <w:rPr>
                <w:rFonts w:ascii="Arial" w:hAnsi="Arial" w:cs="Arial"/>
                <w:sz w:val="24"/>
                <w:szCs w:val="24"/>
              </w:rPr>
            </w:pPr>
            <w:r w:rsidRPr="00AC184A">
              <w:rPr>
                <w:rFonts w:ascii="Arial" w:hAnsi="Arial" w:cs="Arial"/>
                <w:b/>
                <w:bCs/>
                <w:sz w:val="24"/>
                <w:szCs w:val="24"/>
              </w:rPr>
              <w:t>PP</w:t>
            </w:r>
            <w:r w:rsidRPr="00AC184A">
              <w:rPr>
                <w:rFonts w:ascii="Arial" w:hAnsi="Arial" w:cs="Arial"/>
                <w:sz w:val="24"/>
                <w:szCs w:val="24"/>
              </w:rPr>
              <w:t> </w:t>
            </w:r>
          </w:p>
        </w:tc>
        <w:tc>
          <w:tcPr>
            <w:tcW w:w="1275" w:type="dxa"/>
            <w:vMerge w:val="restart"/>
            <w:tcBorders>
              <w:top w:val="single" w:sz="6" w:space="0" w:color="auto"/>
              <w:left w:val="single" w:sz="6" w:space="0" w:color="auto"/>
              <w:bottom w:val="single" w:sz="6" w:space="0" w:color="auto"/>
              <w:right w:val="single" w:sz="6" w:space="0" w:color="auto"/>
            </w:tcBorders>
            <w:shd w:val="clear" w:color="auto" w:fill="D0CECE"/>
            <w:hideMark/>
          </w:tcPr>
          <w:p w14:paraId="4D442DD9" w14:textId="77777777" w:rsidR="00AC184A" w:rsidRPr="00AC184A" w:rsidRDefault="00AC184A" w:rsidP="00AC184A">
            <w:pPr>
              <w:rPr>
                <w:rFonts w:ascii="Arial" w:hAnsi="Arial" w:cs="Arial"/>
                <w:sz w:val="24"/>
                <w:szCs w:val="24"/>
              </w:rPr>
            </w:pPr>
            <w:r w:rsidRPr="00AC184A">
              <w:rPr>
                <w:rFonts w:ascii="Arial" w:hAnsi="Arial" w:cs="Arial"/>
                <w:b/>
                <w:bCs/>
                <w:sz w:val="24"/>
                <w:szCs w:val="24"/>
              </w:rPr>
              <w:t>EAL</w:t>
            </w:r>
            <w:r w:rsidRPr="00AC184A">
              <w:rPr>
                <w:rFonts w:ascii="Arial" w:hAnsi="Arial" w:cs="Arial"/>
                <w:sz w:val="24"/>
                <w:szCs w:val="24"/>
              </w:rPr>
              <w:t> </w:t>
            </w:r>
          </w:p>
        </w:tc>
      </w:tr>
      <w:tr w:rsidR="00AC184A" w:rsidRPr="00AC184A" w14:paraId="51368D9D" w14:textId="77777777">
        <w:trPr>
          <w:trHeight w:val="33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CBA2C19" w14:textId="77777777" w:rsidR="00AC184A" w:rsidRPr="00AC184A" w:rsidRDefault="00AC184A" w:rsidP="00AC184A">
            <w:pPr>
              <w:rPr>
                <w:rFonts w:ascii="Arial" w:hAnsi="Arial" w:cs="Arial"/>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D3AA9E7" w14:textId="77777777" w:rsidR="00AC184A" w:rsidRPr="00AC184A" w:rsidRDefault="00AC184A" w:rsidP="00AC184A">
            <w:pPr>
              <w:rPr>
                <w:rFonts w:ascii="Arial" w:hAnsi="Arial" w:cs="Arial"/>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E94CF31" w14:textId="77777777" w:rsidR="00AC184A" w:rsidRPr="00AC184A" w:rsidRDefault="00AC184A" w:rsidP="00AC184A">
            <w:pPr>
              <w:rPr>
                <w:rFonts w:ascii="Arial" w:hAnsi="Arial" w:cs="Arial"/>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DDD878E" w14:textId="77777777" w:rsidR="00AC184A" w:rsidRPr="00AC184A" w:rsidRDefault="00AC184A" w:rsidP="00AC184A">
            <w:pPr>
              <w:rPr>
                <w:rFonts w:ascii="Arial" w:hAnsi="Arial" w:cs="Arial"/>
                <w:sz w:val="24"/>
                <w:szCs w:val="24"/>
              </w:rPr>
            </w:pPr>
          </w:p>
        </w:tc>
        <w:tc>
          <w:tcPr>
            <w:tcW w:w="1035" w:type="dxa"/>
            <w:tcBorders>
              <w:top w:val="single" w:sz="6" w:space="0" w:color="auto"/>
              <w:left w:val="single" w:sz="6" w:space="0" w:color="auto"/>
              <w:bottom w:val="single" w:sz="6" w:space="0" w:color="auto"/>
              <w:right w:val="single" w:sz="6" w:space="0" w:color="auto"/>
            </w:tcBorders>
            <w:shd w:val="clear" w:color="auto" w:fill="D0CECE"/>
            <w:hideMark/>
          </w:tcPr>
          <w:p w14:paraId="16A63D10" w14:textId="77777777" w:rsidR="00AC184A" w:rsidRPr="00AC184A" w:rsidRDefault="00AC184A" w:rsidP="00AC184A">
            <w:pPr>
              <w:rPr>
                <w:rFonts w:ascii="Arial" w:hAnsi="Arial" w:cs="Arial"/>
                <w:sz w:val="24"/>
                <w:szCs w:val="24"/>
              </w:rPr>
            </w:pPr>
            <w:r w:rsidRPr="00AC184A">
              <w:rPr>
                <w:rFonts w:ascii="Arial" w:hAnsi="Arial" w:cs="Arial"/>
                <w:b/>
                <w:bCs/>
                <w:sz w:val="24"/>
                <w:szCs w:val="24"/>
              </w:rPr>
              <w:t>Boys</w:t>
            </w:r>
            <w:r w:rsidRPr="00AC184A">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D0CECE"/>
            <w:hideMark/>
          </w:tcPr>
          <w:p w14:paraId="02814690" w14:textId="77777777" w:rsidR="00AC184A" w:rsidRPr="00AC184A" w:rsidRDefault="00AC184A" w:rsidP="00AC184A">
            <w:pPr>
              <w:rPr>
                <w:rFonts w:ascii="Arial" w:hAnsi="Arial" w:cs="Arial"/>
                <w:sz w:val="24"/>
                <w:szCs w:val="24"/>
              </w:rPr>
            </w:pPr>
            <w:r w:rsidRPr="00AC184A">
              <w:rPr>
                <w:rFonts w:ascii="Arial" w:hAnsi="Arial" w:cs="Arial"/>
                <w:b/>
                <w:bCs/>
                <w:sz w:val="24"/>
                <w:szCs w:val="24"/>
              </w:rPr>
              <w:t>Girls</w:t>
            </w:r>
            <w:r w:rsidRPr="00AC184A">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D0CECE"/>
            <w:hideMark/>
          </w:tcPr>
          <w:p w14:paraId="347CBB2F" w14:textId="77777777" w:rsidR="00AC184A" w:rsidRPr="00AC184A" w:rsidRDefault="00AC184A" w:rsidP="00AC184A">
            <w:pPr>
              <w:rPr>
                <w:rFonts w:ascii="Arial" w:hAnsi="Arial" w:cs="Arial"/>
                <w:sz w:val="24"/>
                <w:szCs w:val="24"/>
              </w:rPr>
            </w:pPr>
            <w:r w:rsidRPr="00AC184A">
              <w:rPr>
                <w:rFonts w:ascii="Arial" w:hAnsi="Arial" w:cs="Arial"/>
                <w:b/>
                <w:bCs/>
                <w:sz w:val="24"/>
                <w:szCs w:val="24"/>
              </w:rPr>
              <w:t>Boys</w:t>
            </w:r>
            <w:r w:rsidRPr="00AC184A">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D0CECE"/>
            <w:hideMark/>
          </w:tcPr>
          <w:p w14:paraId="3025CEBF" w14:textId="77777777" w:rsidR="00AC184A" w:rsidRPr="00AC184A" w:rsidRDefault="00AC184A" w:rsidP="00AC184A">
            <w:pPr>
              <w:rPr>
                <w:rFonts w:ascii="Arial" w:hAnsi="Arial" w:cs="Arial"/>
                <w:sz w:val="24"/>
                <w:szCs w:val="24"/>
              </w:rPr>
            </w:pPr>
            <w:r w:rsidRPr="00AC184A">
              <w:rPr>
                <w:rFonts w:ascii="Arial" w:hAnsi="Arial" w:cs="Arial"/>
                <w:b/>
                <w:bCs/>
                <w:sz w:val="24"/>
                <w:szCs w:val="24"/>
              </w:rPr>
              <w:t>Girls</w:t>
            </w:r>
            <w:r w:rsidRPr="00AC184A">
              <w:rPr>
                <w:rFonts w:ascii="Arial" w:hAnsi="Arial" w:cs="Arial"/>
                <w:sz w:val="24"/>
                <w:szCs w:val="24"/>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579499B" w14:textId="77777777" w:rsidR="00AC184A" w:rsidRPr="00AC184A" w:rsidRDefault="00AC184A" w:rsidP="00AC184A">
            <w:pPr>
              <w:rPr>
                <w:rFonts w:ascii="Arial" w:hAnsi="Arial" w:cs="Arial"/>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9099F72" w14:textId="77777777" w:rsidR="00AC184A" w:rsidRPr="00AC184A" w:rsidRDefault="00AC184A" w:rsidP="00AC184A">
            <w:pPr>
              <w:rPr>
                <w:rFonts w:ascii="Arial" w:hAnsi="Arial" w:cs="Arial"/>
                <w:sz w:val="24"/>
                <w:szCs w:val="24"/>
              </w:rPr>
            </w:pPr>
          </w:p>
        </w:tc>
      </w:tr>
      <w:tr w:rsidR="00AC184A" w:rsidRPr="00AC184A" w14:paraId="739FE2E7" w14:textId="77777777">
        <w:trPr>
          <w:trHeight w:val="300"/>
        </w:trPr>
        <w:tc>
          <w:tcPr>
            <w:tcW w:w="1065" w:type="dxa"/>
            <w:tcBorders>
              <w:top w:val="single" w:sz="6" w:space="0" w:color="auto"/>
              <w:left w:val="single" w:sz="6" w:space="0" w:color="auto"/>
              <w:bottom w:val="single" w:sz="6" w:space="0" w:color="auto"/>
              <w:right w:val="single" w:sz="6" w:space="0" w:color="auto"/>
            </w:tcBorders>
            <w:shd w:val="clear" w:color="auto" w:fill="FFFFFF"/>
            <w:hideMark/>
          </w:tcPr>
          <w:p w14:paraId="34E39887" w14:textId="77777777" w:rsidR="00AC184A" w:rsidRPr="00AC184A" w:rsidRDefault="00AC184A" w:rsidP="00AC184A">
            <w:pPr>
              <w:rPr>
                <w:rFonts w:ascii="Arial" w:hAnsi="Arial" w:cs="Arial"/>
                <w:sz w:val="24"/>
                <w:szCs w:val="24"/>
              </w:rPr>
            </w:pPr>
            <w:r w:rsidRPr="00AC184A">
              <w:rPr>
                <w:rFonts w:ascii="Arial" w:hAnsi="Arial" w:cs="Arial"/>
                <w:sz w:val="24"/>
                <w:szCs w:val="24"/>
              </w:rPr>
              <w:lastRenderedPageBreak/>
              <w:t>On roll </w:t>
            </w:r>
          </w:p>
          <w:p w14:paraId="1A5F3A61" w14:textId="77777777" w:rsidR="00AC184A" w:rsidRPr="00AC184A" w:rsidRDefault="00AC184A" w:rsidP="00AC184A">
            <w:pPr>
              <w:rPr>
                <w:rFonts w:ascii="Arial" w:hAnsi="Arial" w:cs="Arial"/>
                <w:sz w:val="24"/>
                <w:szCs w:val="24"/>
              </w:rPr>
            </w:pPr>
            <w:r w:rsidRPr="00AC184A">
              <w:rPr>
                <w:rFonts w:ascii="Arial" w:hAnsi="Arial" w:cs="Arial"/>
                <w:sz w:val="24"/>
                <w:szCs w:val="24"/>
              </w:rPr>
              <w:t>208  </w:t>
            </w:r>
          </w:p>
        </w:tc>
        <w:tc>
          <w:tcPr>
            <w:tcW w:w="825" w:type="dxa"/>
            <w:tcBorders>
              <w:top w:val="single" w:sz="6" w:space="0" w:color="auto"/>
              <w:left w:val="single" w:sz="6" w:space="0" w:color="auto"/>
              <w:bottom w:val="single" w:sz="6" w:space="0" w:color="auto"/>
              <w:right w:val="single" w:sz="6" w:space="0" w:color="auto"/>
            </w:tcBorders>
            <w:shd w:val="clear" w:color="auto" w:fill="FFFFFF"/>
            <w:hideMark/>
          </w:tcPr>
          <w:p w14:paraId="524F4BB7" w14:textId="77777777" w:rsidR="00AC184A" w:rsidRPr="00AC184A" w:rsidRDefault="00AC184A" w:rsidP="00AC184A">
            <w:pPr>
              <w:rPr>
                <w:rFonts w:ascii="Arial" w:hAnsi="Arial" w:cs="Arial"/>
                <w:sz w:val="24"/>
                <w:szCs w:val="24"/>
              </w:rPr>
            </w:pPr>
            <w:r w:rsidRPr="00AC184A">
              <w:rPr>
                <w:rFonts w:ascii="Arial" w:hAnsi="Arial" w:cs="Arial"/>
                <w:sz w:val="24"/>
                <w:szCs w:val="24"/>
              </w:rPr>
              <w:t>43 </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14:paraId="47189953" w14:textId="77777777" w:rsidR="00AC184A" w:rsidRPr="00AC184A" w:rsidRDefault="00AC184A" w:rsidP="00AC184A">
            <w:pPr>
              <w:rPr>
                <w:rFonts w:ascii="Arial" w:hAnsi="Arial" w:cs="Arial"/>
                <w:sz w:val="24"/>
                <w:szCs w:val="24"/>
              </w:rPr>
            </w:pPr>
            <w:r w:rsidRPr="00AC184A">
              <w:rPr>
                <w:rFonts w:ascii="Arial" w:hAnsi="Arial" w:cs="Arial"/>
                <w:sz w:val="24"/>
                <w:szCs w:val="24"/>
              </w:rPr>
              <w:t>34 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15BEE9EF" w14:textId="77777777" w:rsidR="00AC184A" w:rsidRPr="00AC184A" w:rsidRDefault="00AC184A" w:rsidP="00AC184A">
            <w:pPr>
              <w:rPr>
                <w:rFonts w:ascii="Arial" w:hAnsi="Arial" w:cs="Arial"/>
                <w:sz w:val="24"/>
                <w:szCs w:val="24"/>
              </w:rPr>
            </w:pPr>
            <w:r w:rsidRPr="00AC184A">
              <w:rPr>
                <w:rFonts w:ascii="Arial" w:hAnsi="Arial" w:cs="Arial"/>
                <w:sz w:val="24"/>
                <w:szCs w:val="24"/>
              </w:rPr>
              <w:t>9 </w:t>
            </w:r>
          </w:p>
        </w:tc>
        <w:tc>
          <w:tcPr>
            <w:tcW w:w="1035" w:type="dxa"/>
            <w:tcBorders>
              <w:top w:val="single" w:sz="6" w:space="0" w:color="auto"/>
              <w:left w:val="single" w:sz="6" w:space="0" w:color="auto"/>
              <w:bottom w:val="single" w:sz="6" w:space="0" w:color="auto"/>
              <w:right w:val="single" w:sz="6" w:space="0" w:color="auto"/>
            </w:tcBorders>
            <w:shd w:val="clear" w:color="auto" w:fill="FFFFFF"/>
            <w:hideMark/>
          </w:tcPr>
          <w:p w14:paraId="58213510" w14:textId="77777777" w:rsidR="00AC184A" w:rsidRPr="00AC184A" w:rsidRDefault="00AC184A" w:rsidP="00AC184A">
            <w:pPr>
              <w:rPr>
                <w:rFonts w:ascii="Arial" w:hAnsi="Arial" w:cs="Arial"/>
                <w:sz w:val="24"/>
                <w:szCs w:val="24"/>
              </w:rPr>
            </w:pPr>
            <w:r w:rsidRPr="00AC184A">
              <w:rPr>
                <w:rFonts w:ascii="Arial" w:hAnsi="Arial" w:cs="Arial"/>
                <w:sz w:val="24"/>
                <w:szCs w:val="24"/>
              </w:rPr>
              <w:t>28 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0CFD8C58" w14:textId="77777777" w:rsidR="00AC184A" w:rsidRPr="00AC184A" w:rsidRDefault="00AC184A" w:rsidP="00AC184A">
            <w:pPr>
              <w:rPr>
                <w:rFonts w:ascii="Arial" w:hAnsi="Arial" w:cs="Arial"/>
                <w:sz w:val="24"/>
                <w:szCs w:val="24"/>
              </w:rPr>
            </w:pPr>
            <w:r w:rsidRPr="00AC184A">
              <w:rPr>
                <w:rFonts w:ascii="Arial" w:hAnsi="Arial" w:cs="Arial"/>
                <w:sz w:val="24"/>
                <w:szCs w:val="24"/>
              </w:rPr>
              <w:t>6 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75FDC429" w14:textId="77777777" w:rsidR="00AC184A" w:rsidRPr="00AC184A" w:rsidRDefault="00AC184A" w:rsidP="00AC184A">
            <w:pPr>
              <w:rPr>
                <w:rFonts w:ascii="Arial" w:hAnsi="Arial" w:cs="Arial"/>
                <w:sz w:val="24"/>
                <w:szCs w:val="24"/>
              </w:rPr>
            </w:pPr>
            <w:r w:rsidRPr="00AC184A">
              <w:rPr>
                <w:rFonts w:ascii="Arial" w:hAnsi="Arial" w:cs="Arial"/>
                <w:sz w:val="24"/>
                <w:szCs w:val="24"/>
              </w:rPr>
              <w:t>4 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235B61F1" w14:textId="77777777" w:rsidR="00AC184A" w:rsidRPr="00AC184A" w:rsidRDefault="00AC184A" w:rsidP="00AC184A">
            <w:pPr>
              <w:rPr>
                <w:rFonts w:ascii="Arial" w:hAnsi="Arial" w:cs="Arial"/>
                <w:sz w:val="24"/>
                <w:szCs w:val="24"/>
              </w:rPr>
            </w:pPr>
            <w:r w:rsidRPr="00AC184A">
              <w:rPr>
                <w:rFonts w:ascii="Arial" w:hAnsi="Arial" w:cs="Arial"/>
                <w:sz w:val="24"/>
                <w:szCs w:val="24"/>
              </w:rPr>
              <w:t>5 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14:paraId="03C91693" w14:textId="77777777" w:rsidR="00AC184A" w:rsidRPr="00AC184A" w:rsidRDefault="00AC184A" w:rsidP="00AC184A">
            <w:pPr>
              <w:rPr>
                <w:rFonts w:ascii="Arial" w:hAnsi="Arial" w:cs="Arial"/>
                <w:sz w:val="24"/>
                <w:szCs w:val="24"/>
              </w:rPr>
            </w:pPr>
            <w:r w:rsidRPr="00AC184A">
              <w:rPr>
                <w:rFonts w:ascii="Arial" w:hAnsi="Arial" w:cs="Arial"/>
                <w:sz w:val="24"/>
                <w:szCs w:val="24"/>
              </w:rPr>
              <w:t>8 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14:paraId="5473A579" w14:textId="77777777" w:rsidR="00AC184A" w:rsidRPr="00AC184A" w:rsidRDefault="00AC184A" w:rsidP="00AC184A">
            <w:pPr>
              <w:rPr>
                <w:rFonts w:ascii="Arial" w:hAnsi="Arial" w:cs="Arial"/>
                <w:sz w:val="24"/>
                <w:szCs w:val="24"/>
              </w:rPr>
            </w:pPr>
            <w:r w:rsidRPr="00AC184A">
              <w:rPr>
                <w:rFonts w:ascii="Arial" w:hAnsi="Arial" w:cs="Arial"/>
                <w:sz w:val="24"/>
                <w:szCs w:val="24"/>
              </w:rPr>
              <w:t>1 </w:t>
            </w:r>
          </w:p>
        </w:tc>
      </w:tr>
      <w:tr w:rsidR="00AC184A" w:rsidRPr="00AC184A" w14:paraId="16395BCA" w14:textId="77777777">
        <w:trPr>
          <w:trHeight w:val="300"/>
        </w:trPr>
        <w:tc>
          <w:tcPr>
            <w:tcW w:w="1065" w:type="dxa"/>
            <w:tcBorders>
              <w:top w:val="single" w:sz="6" w:space="0" w:color="auto"/>
              <w:left w:val="single" w:sz="6" w:space="0" w:color="auto"/>
              <w:bottom w:val="single" w:sz="6" w:space="0" w:color="auto"/>
              <w:right w:val="single" w:sz="6" w:space="0" w:color="auto"/>
            </w:tcBorders>
            <w:shd w:val="clear" w:color="auto" w:fill="FFFFFF"/>
            <w:hideMark/>
          </w:tcPr>
          <w:p w14:paraId="57D0B0DA"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825" w:type="dxa"/>
            <w:tcBorders>
              <w:top w:val="single" w:sz="6" w:space="0" w:color="auto"/>
              <w:left w:val="single" w:sz="6" w:space="0" w:color="auto"/>
              <w:bottom w:val="single" w:sz="6" w:space="0" w:color="auto"/>
              <w:right w:val="single" w:sz="6" w:space="0" w:color="auto"/>
            </w:tcBorders>
            <w:shd w:val="clear" w:color="auto" w:fill="FFFFFF"/>
            <w:hideMark/>
          </w:tcPr>
          <w:p w14:paraId="7C1D7BA0" w14:textId="77777777" w:rsidR="00AC184A" w:rsidRPr="00AC184A" w:rsidRDefault="00AC184A" w:rsidP="00AC184A">
            <w:pPr>
              <w:rPr>
                <w:rFonts w:ascii="Arial" w:hAnsi="Arial" w:cs="Arial"/>
                <w:sz w:val="24"/>
                <w:szCs w:val="24"/>
              </w:rPr>
            </w:pPr>
            <w:r w:rsidRPr="00AC184A">
              <w:rPr>
                <w:rFonts w:ascii="Arial" w:hAnsi="Arial" w:cs="Arial"/>
                <w:sz w:val="24"/>
                <w:szCs w:val="24"/>
              </w:rPr>
              <w:t>20% </w:t>
            </w:r>
          </w:p>
        </w:tc>
        <w:tc>
          <w:tcPr>
            <w:tcW w:w="930" w:type="dxa"/>
            <w:tcBorders>
              <w:top w:val="single" w:sz="6" w:space="0" w:color="auto"/>
              <w:left w:val="single" w:sz="6" w:space="0" w:color="auto"/>
              <w:bottom w:val="single" w:sz="6" w:space="0" w:color="auto"/>
              <w:right w:val="single" w:sz="6" w:space="0" w:color="auto"/>
            </w:tcBorders>
            <w:shd w:val="clear" w:color="auto" w:fill="FFFFFF"/>
            <w:hideMark/>
          </w:tcPr>
          <w:p w14:paraId="121CA090" w14:textId="77777777" w:rsidR="00AC184A" w:rsidRPr="00AC184A" w:rsidRDefault="00AC184A" w:rsidP="00AC184A">
            <w:pPr>
              <w:rPr>
                <w:rFonts w:ascii="Arial" w:hAnsi="Arial" w:cs="Arial"/>
                <w:sz w:val="24"/>
                <w:szCs w:val="24"/>
              </w:rPr>
            </w:pPr>
            <w:r w:rsidRPr="00AC184A">
              <w:rPr>
                <w:rFonts w:ascii="Arial" w:hAnsi="Arial" w:cs="Arial"/>
                <w:sz w:val="24"/>
                <w:szCs w:val="24"/>
              </w:rPr>
              <w:t>16%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6F487C77" w14:textId="77777777" w:rsidR="00AC184A" w:rsidRPr="00AC184A" w:rsidRDefault="00AC184A" w:rsidP="00AC184A">
            <w:pPr>
              <w:rPr>
                <w:rFonts w:ascii="Arial" w:hAnsi="Arial" w:cs="Arial"/>
                <w:sz w:val="24"/>
                <w:szCs w:val="24"/>
              </w:rPr>
            </w:pPr>
            <w:r w:rsidRPr="00AC184A">
              <w:rPr>
                <w:rFonts w:ascii="Arial" w:hAnsi="Arial" w:cs="Arial"/>
                <w:sz w:val="24"/>
                <w:szCs w:val="24"/>
              </w:rPr>
              <w:t>4% </w:t>
            </w:r>
          </w:p>
        </w:tc>
        <w:tc>
          <w:tcPr>
            <w:tcW w:w="1035" w:type="dxa"/>
            <w:tcBorders>
              <w:top w:val="single" w:sz="6" w:space="0" w:color="auto"/>
              <w:left w:val="single" w:sz="6" w:space="0" w:color="auto"/>
              <w:bottom w:val="single" w:sz="6" w:space="0" w:color="auto"/>
              <w:right w:val="single" w:sz="6" w:space="0" w:color="auto"/>
            </w:tcBorders>
            <w:shd w:val="clear" w:color="auto" w:fill="FFFFFF"/>
            <w:hideMark/>
          </w:tcPr>
          <w:p w14:paraId="4ADBDE5C" w14:textId="77777777" w:rsidR="00AC184A" w:rsidRPr="00AC184A" w:rsidRDefault="00AC184A" w:rsidP="00AC184A">
            <w:pPr>
              <w:rPr>
                <w:rFonts w:ascii="Arial" w:hAnsi="Arial" w:cs="Arial"/>
                <w:sz w:val="24"/>
                <w:szCs w:val="24"/>
              </w:rPr>
            </w:pPr>
            <w:r w:rsidRPr="00AC184A">
              <w:rPr>
                <w:rFonts w:ascii="Arial" w:hAnsi="Arial" w:cs="Arial"/>
                <w:sz w:val="24"/>
                <w:szCs w:val="24"/>
              </w:rPr>
              <w:t>13%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FEE5672" w14:textId="77777777" w:rsidR="00AC184A" w:rsidRPr="00AC184A" w:rsidRDefault="00AC184A" w:rsidP="00AC184A">
            <w:pPr>
              <w:rPr>
                <w:rFonts w:ascii="Arial" w:hAnsi="Arial" w:cs="Arial"/>
                <w:sz w:val="24"/>
                <w:szCs w:val="24"/>
              </w:rPr>
            </w:pPr>
            <w:r w:rsidRPr="00AC184A">
              <w:rPr>
                <w:rFonts w:ascii="Arial" w:hAnsi="Arial" w:cs="Arial"/>
                <w:sz w:val="24"/>
                <w:szCs w:val="24"/>
              </w:rPr>
              <w:t>2%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25774A41" w14:textId="77777777" w:rsidR="00AC184A" w:rsidRPr="00AC184A" w:rsidRDefault="00AC184A" w:rsidP="00AC184A">
            <w:pPr>
              <w:rPr>
                <w:rFonts w:ascii="Arial" w:hAnsi="Arial" w:cs="Arial"/>
                <w:sz w:val="24"/>
                <w:szCs w:val="24"/>
              </w:rPr>
            </w:pPr>
            <w:r w:rsidRPr="00AC184A">
              <w:rPr>
                <w:rFonts w:ascii="Arial" w:hAnsi="Arial" w:cs="Arial"/>
                <w:sz w:val="24"/>
                <w:szCs w:val="24"/>
              </w:rPr>
              <w:t>1% </w:t>
            </w:r>
          </w:p>
        </w:tc>
        <w:tc>
          <w:tcPr>
            <w:tcW w:w="990" w:type="dxa"/>
            <w:tcBorders>
              <w:top w:val="single" w:sz="6" w:space="0" w:color="auto"/>
              <w:left w:val="single" w:sz="6" w:space="0" w:color="auto"/>
              <w:bottom w:val="single" w:sz="6" w:space="0" w:color="auto"/>
              <w:right w:val="single" w:sz="6" w:space="0" w:color="auto"/>
            </w:tcBorders>
            <w:shd w:val="clear" w:color="auto" w:fill="FFFFFF"/>
            <w:hideMark/>
          </w:tcPr>
          <w:p w14:paraId="6C685662" w14:textId="77777777" w:rsidR="00AC184A" w:rsidRPr="00AC184A" w:rsidRDefault="00AC184A" w:rsidP="00AC184A">
            <w:pPr>
              <w:rPr>
                <w:rFonts w:ascii="Arial" w:hAnsi="Arial" w:cs="Arial"/>
                <w:sz w:val="24"/>
                <w:szCs w:val="24"/>
              </w:rPr>
            </w:pPr>
            <w:r w:rsidRPr="00AC184A">
              <w:rPr>
                <w:rFonts w:ascii="Arial" w:hAnsi="Arial" w:cs="Arial"/>
                <w:sz w:val="24"/>
                <w:szCs w:val="24"/>
              </w:rPr>
              <w:t>2%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14:paraId="79C6E555" w14:textId="77777777" w:rsidR="00AC184A" w:rsidRPr="00AC184A" w:rsidRDefault="00AC184A" w:rsidP="00AC184A">
            <w:pPr>
              <w:rPr>
                <w:rFonts w:ascii="Arial" w:hAnsi="Arial" w:cs="Arial"/>
                <w:sz w:val="24"/>
                <w:szCs w:val="24"/>
              </w:rPr>
            </w:pPr>
            <w:r w:rsidRPr="00AC184A">
              <w:rPr>
                <w:rFonts w:ascii="Arial" w:hAnsi="Arial" w:cs="Arial"/>
                <w:sz w:val="24"/>
                <w:szCs w:val="24"/>
              </w:rPr>
              <w:t>3%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14:paraId="5E58F845" w14:textId="77777777" w:rsidR="00AC184A" w:rsidRPr="00AC184A" w:rsidRDefault="00AC184A" w:rsidP="00AC184A">
            <w:pPr>
              <w:rPr>
                <w:rFonts w:ascii="Arial" w:hAnsi="Arial" w:cs="Arial"/>
                <w:sz w:val="24"/>
                <w:szCs w:val="24"/>
              </w:rPr>
            </w:pPr>
            <w:r w:rsidRPr="00AC184A">
              <w:rPr>
                <w:rFonts w:ascii="Arial" w:hAnsi="Arial" w:cs="Arial"/>
                <w:sz w:val="24"/>
                <w:szCs w:val="24"/>
              </w:rPr>
              <w:t>0.4% </w:t>
            </w:r>
          </w:p>
        </w:tc>
      </w:tr>
      <w:tr w:rsidR="00AC184A" w:rsidRPr="00AC184A" w14:paraId="6BE07434" w14:textId="77777777">
        <w:trPr>
          <w:trHeight w:val="300"/>
        </w:trPr>
        <w:tc>
          <w:tcPr>
            <w:tcW w:w="1065" w:type="dxa"/>
            <w:tcBorders>
              <w:top w:val="single" w:sz="6" w:space="0" w:color="auto"/>
              <w:left w:val="single" w:sz="6" w:space="0" w:color="auto"/>
              <w:bottom w:val="single" w:sz="6" w:space="0" w:color="auto"/>
              <w:right w:val="single" w:sz="6" w:space="0" w:color="auto"/>
            </w:tcBorders>
            <w:shd w:val="clear" w:color="auto" w:fill="F2F2F2"/>
            <w:hideMark/>
          </w:tcPr>
          <w:p w14:paraId="31831D5D" w14:textId="77777777" w:rsidR="00AC184A" w:rsidRPr="00AC184A" w:rsidRDefault="00AC184A" w:rsidP="00AC184A">
            <w:pPr>
              <w:rPr>
                <w:rFonts w:ascii="Arial" w:hAnsi="Arial" w:cs="Arial"/>
                <w:sz w:val="24"/>
                <w:szCs w:val="24"/>
              </w:rPr>
            </w:pPr>
            <w:r w:rsidRPr="00AC184A">
              <w:rPr>
                <w:rFonts w:ascii="Arial" w:hAnsi="Arial" w:cs="Arial"/>
                <w:sz w:val="24"/>
                <w:szCs w:val="24"/>
              </w:rPr>
              <w:t>National Averages </w:t>
            </w:r>
          </w:p>
          <w:p w14:paraId="0E0A4F7B" w14:textId="77777777" w:rsidR="00AC184A" w:rsidRPr="00AC184A" w:rsidRDefault="00AC184A" w:rsidP="00AC184A">
            <w:pPr>
              <w:rPr>
                <w:rFonts w:ascii="Arial" w:hAnsi="Arial" w:cs="Arial"/>
                <w:sz w:val="24"/>
                <w:szCs w:val="24"/>
              </w:rPr>
            </w:pPr>
            <w:r w:rsidRPr="00AC184A">
              <w:rPr>
                <w:rFonts w:ascii="Arial" w:hAnsi="Arial" w:cs="Arial"/>
                <w:sz w:val="24"/>
                <w:szCs w:val="24"/>
              </w:rPr>
              <w:t>Updated June 24 </w:t>
            </w:r>
          </w:p>
        </w:tc>
        <w:tc>
          <w:tcPr>
            <w:tcW w:w="825" w:type="dxa"/>
            <w:tcBorders>
              <w:top w:val="single" w:sz="6" w:space="0" w:color="auto"/>
              <w:left w:val="single" w:sz="6" w:space="0" w:color="auto"/>
              <w:bottom w:val="single" w:sz="6" w:space="0" w:color="auto"/>
              <w:right w:val="single" w:sz="6" w:space="0" w:color="auto"/>
            </w:tcBorders>
            <w:shd w:val="clear" w:color="auto" w:fill="F2F2F2"/>
            <w:hideMark/>
          </w:tcPr>
          <w:p w14:paraId="3C97DB3B" w14:textId="77777777" w:rsidR="00AC184A" w:rsidRPr="00AC184A" w:rsidRDefault="00AC184A" w:rsidP="00AC184A">
            <w:pPr>
              <w:rPr>
                <w:rFonts w:ascii="Arial" w:hAnsi="Arial" w:cs="Arial"/>
                <w:sz w:val="24"/>
                <w:szCs w:val="24"/>
              </w:rPr>
            </w:pPr>
            <w:r w:rsidRPr="00AC184A">
              <w:rPr>
                <w:rFonts w:ascii="Arial" w:hAnsi="Arial" w:cs="Arial"/>
                <w:b/>
                <w:bCs/>
                <w:sz w:val="24"/>
                <w:szCs w:val="24"/>
              </w:rPr>
              <w:t>20.8%</w:t>
            </w:r>
            <w:r w:rsidRPr="00AC184A">
              <w:rPr>
                <w:rFonts w:ascii="Arial" w:hAnsi="Arial" w:cs="Arial"/>
                <w:sz w:val="24"/>
                <w:szCs w:val="24"/>
              </w:rPr>
              <w:t> </w:t>
            </w:r>
          </w:p>
        </w:tc>
        <w:tc>
          <w:tcPr>
            <w:tcW w:w="930" w:type="dxa"/>
            <w:tcBorders>
              <w:top w:val="single" w:sz="6" w:space="0" w:color="auto"/>
              <w:left w:val="single" w:sz="6" w:space="0" w:color="auto"/>
              <w:bottom w:val="single" w:sz="6" w:space="0" w:color="auto"/>
              <w:right w:val="single" w:sz="6" w:space="0" w:color="auto"/>
            </w:tcBorders>
            <w:shd w:val="clear" w:color="auto" w:fill="F2F2F2"/>
            <w:hideMark/>
          </w:tcPr>
          <w:p w14:paraId="28C22D18" w14:textId="77777777" w:rsidR="00AC184A" w:rsidRPr="00AC184A" w:rsidRDefault="00AC184A" w:rsidP="00AC184A">
            <w:pPr>
              <w:rPr>
                <w:rFonts w:ascii="Arial" w:hAnsi="Arial" w:cs="Arial"/>
                <w:sz w:val="24"/>
                <w:szCs w:val="24"/>
              </w:rPr>
            </w:pPr>
            <w:r w:rsidRPr="00AC184A">
              <w:rPr>
                <w:rFonts w:ascii="Arial" w:hAnsi="Arial" w:cs="Arial"/>
                <w:b/>
                <w:bCs/>
                <w:sz w:val="24"/>
                <w:szCs w:val="24"/>
              </w:rPr>
              <w:t>14.8%</w:t>
            </w:r>
            <w:r w:rsidRPr="00AC184A">
              <w:rPr>
                <w:rFonts w:ascii="Arial" w:hAnsi="Arial" w:cs="Arial"/>
                <w:sz w:val="24"/>
                <w:szCs w:val="24"/>
              </w:rPr>
              <w:t> </w:t>
            </w:r>
          </w:p>
        </w:tc>
        <w:tc>
          <w:tcPr>
            <w:tcW w:w="780" w:type="dxa"/>
            <w:tcBorders>
              <w:top w:val="single" w:sz="6" w:space="0" w:color="auto"/>
              <w:left w:val="single" w:sz="6" w:space="0" w:color="auto"/>
              <w:bottom w:val="single" w:sz="6" w:space="0" w:color="auto"/>
              <w:right w:val="single" w:sz="6" w:space="0" w:color="auto"/>
            </w:tcBorders>
            <w:shd w:val="clear" w:color="auto" w:fill="F2F2F2"/>
            <w:hideMark/>
          </w:tcPr>
          <w:p w14:paraId="3C48B036" w14:textId="77777777" w:rsidR="00AC184A" w:rsidRPr="00AC184A" w:rsidRDefault="00AC184A" w:rsidP="00AC184A">
            <w:pPr>
              <w:rPr>
                <w:rFonts w:ascii="Arial" w:hAnsi="Arial" w:cs="Arial"/>
                <w:sz w:val="24"/>
                <w:szCs w:val="24"/>
              </w:rPr>
            </w:pPr>
            <w:r w:rsidRPr="00AC184A">
              <w:rPr>
                <w:rFonts w:ascii="Arial" w:hAnsi="Arial" w:cs="Arial"/>
                <w:b/>
                <w:bCs/>
                <w:sz w:val="24"/>
                <w:szCs w:val="24"/>
              </w:rPr>
              <w:t>6%</w:t>
            </w:r>
            <w:r w:rsidRPr="00AC184A">
              <w:rPr>
                <w:rFonts w:ascii="Arial" w:hAnsi="Arial" w:cs="Arial"/>
                <w:sz w:val="24"/>
                <w:szCs w:val="24"/>
              </w:rPr>
              <w:t> </w:t>
            </w:r>
          </w:p>
        </w:tc>
        <w:tc>
          <w:tcPr>
            <w:tcW w:w="1035" w:type="dxa"/>
            <w:tcBorders>
              <w:top w:val="single" w:sz="6" w:space="0" w:color="auto"/>
              <w:left w:val="single" w:sz="6" w:space="0" w:color="auto"/>
              <w:bottom w:val="single" w:sz="6" w:space="0" w:color="auto"/>
              <w:right w:val="single" w:sz="6" w:space="0" w:color="auto"/>
            </w:tcBorders>
            <w:shd w:val="clear" w:color="auto" w:fill="D0CECE"/>
            <w:hideMark/>
          </w:tcPr>
          <w:p w14:paraId="4B9CCDD3"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D0CECE"/>
            <w:hideMark/>
          </w:tcPr>
          <w:p w14:paraId="5990F90F"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D0CECE"/>
            <w:hideMark/>
          </w:tcPr>
          <w:p w14:paraId="29AF9363"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990" w:type="dxa"/>
            <w:tcBorders>
              <w:top w:val="single" w:sz="6" w:space="0" w:color="auto"/>
              <w:left w:val="single" w:sz="6" w:space="0" w:color="auto"/>
              <w:bottom w:val="single" w:sz="6" w:space="0" w:color="auto"/>
              <w:right w:val="single" w:sz="6" w:space="0" w:color="auto"/>
            </w:tcBorders>
            <w:shd w:val="clear" w:color="auto" w:fill="D0CECE"/>
            <w:hideMark/>
          </w:tcPr>
          <w:p w14:paraId="4FB5F5C3"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1275" w:type="dxa"/>
            <w:tcBorders>
              <w:top w:val="single" w:sz="6" w:space="0" w:color="auto"/>
              <w:left w:val="single" w:sz="6" w:space="0" w:color="auto"/>
              <w:bottom w:val="single" w:sz="6" w:space="0" w:color="auto"/>
              <w:right w:val="single" w:sz="6" w:space="0" w:color="auto"/>
            </w:tcBorders>
            <w:shd w:val="clear" w:color="auto" w:fill="D0CECE"/>
            <w:hideMark/>
          </w:tcPr>
          <w:p w14:paraId="12A2078B"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1275" w:type="dxa"/>
            <w:tcBorders>
              <w:top w:val="single" w:sz="6" w:space="0" w:color="auto"/>
              <w:left w:val="single" w:sz="6" w:space="0" w:color="auto"/>
              <w:bottom w:val="single" w:sz="6" w:space="0" w:color="auto"/>
              <w:right w:val="single" w:sz="6" w:space="0" w:color="auto"/>
            </w:tcBorders>
            <w:shd w:val="clear" w:color="auto" w:fill="D0CECE"/>
            <w:hideMark/>
          </w:tcPr>
          <w:p w14:paraId="6D0820D5"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r>
    </w:tbl>
    <w:p w14:paraId="5748A549" w14:textId="77777777" w:rsidR="00EF1864" w:rsidRDefault="00EF1864" w:rsidP="00EF1864">
      <w:pPr>
        <w:rPr>
          <w:rFonts w:ascii="Arial" w:hAnsi="Arial" w:cs="Arial"/>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6"/>
        <w:gridCol w:w="750"/>
        <w:gridCol w:w="720"/>
        <w:gridCol w:w="722"/>
        <w:gridCol w:w="720"/>
        <w:gridCol w:w="776"/>
        <w:gridCol w:w="810"/>
      </w:tblGrid>
      <w:tr w:rsidR="00AC184A" w:rsidRPr="00AC184A" w14:paraId="595CE43A" w14:textId="77777777">
        <w:trPr>
          <w:trHeight w:val="300"/>
        </w:trPr>
        <w:tc>
          <w:tcPr>
            <w:tcW w:w="1245"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39FEC41D" w14:textId="77777777" w:rsidR="00AC184A" w:rsidRPr="00AC184A" w:rsidRDefault="00AC184A" w:rsidP="00AC184A">
            <w:pPr>
              <w:rPr>
                <w:rFonts w:ascii="Arial" w:hAnsi="Arial" w:cs="Arial"/>
                <w:sz w:val="24"/>
                <w:szCs w:val="24"/>
              </w:rPr>
            </w:pPr>
            <w:r w:rsidRPr="00AC184A">
              <w:rPr>
                <w:rFonts w:ascii="Arial" w:hAnsi="Arial" w:cs="Arial"/>
                <w:sz w:val="24"/>
                <w:szCs w:val="24"/>
              </w:rPr>
              <w:t>All SEN </w:t>
            </w:r>
          </w:p>
        </w:tc>
        <w:tc>
          <w:tcPr>
            <w:tcW w:w="3690"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7DB66566" w14:textId="77777777" w:rsidR="00AC184A" w:rsidRPr="00AC184A" w:rsidRDefault="00AC184A" w:rsidP="00AC184A">
            <w:pPr>
              <w:rPr>
                <w:rFonts w:ascii="Arial" w:hAnsi="Arial" w:cs="Arial"/>
                <w:sz w:val="24"/>
                <w:szCs w:val="24"/>
              </w:rPr>
            </w:pPr>
            <w:r w:rsidRPr="00AC184A">
              <w:rPr>
                <w:rFonts w:ascii="Arial" w:hAnsi="Arial" w:cs="Arial"/>
                <w:sz w:val="24"/>
                <w:szCs w:val="24"/>
              </w:rPr>
              <w:t>Primary Need </w:t>
            </w:r>
          </w:p>
        </w:tc>
      </w:tr>
      <w:tr w:rsidR="00AC184A" w:rsidRPr="00AC184A" w14:paraId="7DD07A8C" w14:textId="77777777">
        <w:trPr>
          <w:trHeight w:val="30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5BAC6DBE" w14:textId="77777777" w:rsidR="00AC184A" w:rsidRPr="00AC184A" w:rsidRDefault="00AC184A" w:rsidP="00AC184A">
            <w:pPr>
              <w:rPr>
                <w:rFonts w:ascii="Arial" w:hAnsi="Arial" w:cs="Arial"/>
                <w:sz w:val="24"/>
                <w:szCs w:val="24"/>
              </w:rPr>
            </w:pPr>
          </w:p>
        </w:tc>
        <w:tc>
          <w:tcPr>
            <w:tcW w:w="72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0FB08B7" w14:textId="77777777" w:rsidR="00AC184A" w:rsidRPr="00AC184A" w:rsidRDefault="00AC184A" w:rsidP="00AC184A">
            <w:pPr>
              <w:rPr>
                <w:rFonts w:ascii="Arial" w:hAnsi="Arial" w:cs="Arial"/>
                <w:sz w:val="24"/>
                <w:szCs w:val="24"/>
              </w:rPr>
            </w:pPr>
            <w:r w:rsidRPr="00AC184A">
              <w:rPr>
                <w:rFonts w:ascii="Arial" w:hAnsi="Arial" w:cs="Arial"/>
                <w:sz w:val="24"/>
                <w:szCs w:val="24"/>
              </w:rPr>
              <w:t>C&amp;L </w:t>
            </w:r>
          </w:p>
        </w:tc>
        <w:tc>
          <w:tcPr>
            <w:tcW w:w="144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989FD2B" w14:textId="77777777" w:rsidR="00AC184A" w:rsidRPr="00AC184A" w:rsidRDefault="00AC184A" w:rsidP="00AC184A">
            <w:pPr>
              <w:rPr>
                <w:rFonts w:ascii="Arial" w:hAnsi="Arial" w:cs="Arial"/>
                <w:sz w:val="24"/>
                <w:szCs w:val="24"/>
              </w:rPr>
            </w:pPr>
            <w:r w:rsidRPr="00AC184A">
              <w:rPr>
                <w:rFonts w:ascii="Arial" w:hAnsi="Arial" w:cs="Arial"/>
                <w:sz w:val="24"/>
                <w:szCs w:val="24"/>
              </w:rPr>
              <w:t>C&amp;I </w:t>
            </w:r>
          </w:p>
        </w:tc>
        <w:tc>
          <w:tcPr>
            <w:tcW w:w="72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DC2264C" w14:textId="77777777" w:rsidR="00AC184A" w:rsidRPr="00AC184A" w:rsidRDefault="00AC184A" w:rsidP="00AC184A">
            <w:pPr>
              <w:rPr>
                <w:rFonts w:ascii="Arial" w:hAnsi="Arial" w:cs="Arial"/>
                <w:sz w:val="24"/>
                <w:szCs w:val="24"/>
              </w:rPr>
            </w:pPr>
            <w:r w:rsidRPr="00AC184A">
              <w:rPr>
                <w:rFonts w:ascii="Arial" w:hAnsi="Arial" w:cs="Arial"/>
                <w:sz w:val="24"/>
                <w:szCs w:val="24"/>
              </w:rPr>
              <w:t>SEMH </w:t>
            </w:r>
          </w:p>
        </w:tc>
        <w:tc>
          <w:tcPr>
            <w:tcW w:w="78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C442873" w14:textId="77777777" w:rsidR="00AC184A" w:rsidRPr="00AC184A" w:rsidRDefault="00AC184A" w:rsidP="00AC184A">
            <w:pPr>
              <w:rPr>
                <w:rFonts w:ascii="Arial" w:hAnsi="Arial" w:cs="Arial"/>
                <w:sz w:val="24"/>
                <w:szCs w:val="24"/>
              </w:rPr>
            </w:pPr>
            <w:r w:rsidRPr="00AC184A">
              <w:rPr>
                <w:rFonts w:ascii="Arial" w:hAnsi="Arial" w:cs="Arial"/>
                <w:sz w:val="24"/>
                <w:szCs w:val="24"/>
              </w:rPr>
              <w:t>S&amp;P </w:t>
            </w:r>
          </w:p>
        </w:tc>
      </w:tr>
      <w:tr w:rsidR="00AC184A" w:rsidRPr="00AC184A" w14:paraId="01D5433F" w14:textId="77777777">
        <w:trPr>
          <w:trHeight w:val="300"/>
        </w:trPr>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41FA4498" w14:textId="77777777" w:rsidR="00AC184A" w:rsidRPr="00AC184A" w:rsidRDefault="00AC184A" w:rsidP="00AC184A">
            <w:pPr>
              <w:rPr>
                <w:rFonts w:ascii="Arial" w:hAnsi="Arial" w:cs="Arial"/>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9265F40" w14:textId="77777777" w:rsidR="00AC184A" w:rsidRPr="00AC184A" w:rsidRDefault="00AC184A" w:rsidP="00AC184A">
            <w:pPr>
              <w:rPr>
                <w:rFonts w:ascii="Arial" w:hAnsi="Arial" w:cs="Arial"/>
                <w:sz w:val="24"/>
                <w:szCs w:val="24"/>
              </w:rPr>
            </w:pPr>
          </w:p>
        </w:tc>
        <w:tc>
          <w:tcPr>
            <w:tcW w:w="720" w:type="dxa"/>
            <w:tcBorders>
              <w:top w:val="single" w:sz="6" w:space="0" w:color="auto"/>
              <w:left w:val="single" w:sz="6" w:space="0" w:color="auto"/>
              <w:bottom w:val="single" w:sz="6" w:space="0" w:color="auto"/>
              <w:right w:val="single" w:sz="6" w:space="0" w:color="auto"/>
            </w:tcBorders>
            <w:shd w:val="clear" w:color="auto" w:fill="F2F2F2"/>
            <w:hideMark/>
          </w:tcPr>
          <w:p w14:paraId="1020E089" w14:textId="77777777" w:rsidR="00AC184A" w:rsidRPr="00AC184A" w:rsidRDefault="00AC184A" w:rsidP="00AC184A">
            <w:pPr>
              <w:rPr>
                <w:rFonts w:ascii="Arial" w:hAnsi="Arial" w:cs="Arial"/>
                <w:sz w:val="24"/>
                <w:szCs w:val="24"/>
              </w:rPr>
            </w:pPr>
            <w:r w:rsidRPr="00AC184A">
              <w:rPr>
                <w:rFonts w:ascii="Arial" w:hAnsi="Arial" w:cs="Arial"/>
                <w:sz w:val="24"/>
                <w:szCs w:val="24"/>
              </w:rPr>
              <w:t>SLCN </w:t>
            </w:r>
          </w:p>
        </w:tc>
        <w:tc>
          <w:tcPr>
            <w:tcW w:w="720" w:type="dxa"/>
            <w:tcBorders>
              <w:top w:val="single" w:sz="6" w:space="0" w:color="auto"/>
              <w:left w:val="single" w:sz="6" w:space="0" w:color="auto"/>
              <w:bottom w:val="single" w:sz="6" w:space="0" w:color="auto"/>
              <w:right w:val="single" w:sz="6" w:space="0" w:color="auto"/>
            </w:tcBorders>
            <w:shd w:val="clear" w:color="auto" w:fill="F2F2F2"/>
            <w:hideMark/>
          </w:tcPr>
          <w:p w14:paraId="5852A9C8" w14:textId="77777777" w:rsidR="00AC184A" w:rsidRPr="00AC184A" w:rsidRDefault="00AC184A" w:rsidP="00AC184A">
            <w:pPr>
              <w:rPr>
                <w:rFonts w:ascii="Arial" w:hAnsi="Arial" w:cs="Arial"/>
                <w:sz w:val="24"/>
                <w:szCs w:val="24"/>
              </w:rPr>
            </w:pPr>
            <w:r w:rsidRPr="00AC184A">
              <w:rPr>
                <w:rFonts w:ascii="Arial" w:hAnsi="Arial" w:cs="Arial"/>
                <w:sz w:val="24"/>
                <w:szCs w:val="24"/>
              </w:rPr>
              <w:t>ASD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6483877" w14:textId="77777777" w:rsidR="00AC184A" w:rsidRPr="00AC184A" w:rsidRDefault="00AC184A" w:rsidP="00AC184A">
            <w:pPr>
              <w:rPr>
                <w:rFonts w:ascii="Arial" w:hAnsi="Arial" w:cs="Arial"/>
                <w:sz w:val="24"/>
                <w:szCs w:val="24"/>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BAB3320" w14:textId="77777777" w:rsidR="00AC184A" w:rsidRPr="00AC184A" w:rsidRDefault="00AC184A" w:rsidP="00AC184A">
            <w:pPr>
              <w:rPr>
                <w:rFonts w:ascii="Arial" w:hAnsi="Arial" w:cs="Arial"/>
                <w:sz w:val="24"/>
                <w:szCs w:val="24"/>
              </w:rPr>
            </w:pPr>
          </w:p>
        </w:tc>
      </w:tr>
      <w:tr w:rsidR="00AC184A" w:rsidRPr="00AC184A" w14:paraId="11F24216" w14:textId="77777777">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E7E6E6"/>
            <w:hideMark/>
          </w:tcPr>
          <w:p w14:paraId="6D817B96" w14:textId="77777777" w:rsidR="00AC184A" w:rsidRPr="00AC184A" w:rsidRDefault="00AC184A" w:rsidP="00AC184A">
            <w:pPr>
              <w:rPr>
                <w:rFonts w:ascii="Arial" w:hAnsi="Arial" w:cs="Arial"/>
                <w:sz w:val="24"/>
                <w:szCs w:val="24"/>
              </w:rPr>
            </w:pPr>
            <w:r w:rsidRPr="00AC184A">
              <w:rPr>
                <w:rFonts w:ascii="Arial" w:hAnsi="Arial" w:cs="Arial"/>
                <w:sz w:val="24"/>
                <w:szCs w:val="24"/>
              </w:rPr>
              <w:t>Total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1B6F1013" w14:textId="77777777" w:rsidR="00AC184A" w:rsidRPr="00AC184A" w:rsidRDefault="00AC184A" w:rsidP="00AC184A">
            <w:pPr>
              <w:rPr>
                <w:rFonts w:ascii="Arial" w:hAnsi="Arial" w:cs="Arial"/>
                <w:sz w:val="24"/>
                <w:szCs w:val="24"/>
              </w:rPr>
            </w:pPr>
            <w:r w:rsidRPr="00AC184A">
              <w:rPr>
                <w:rFonts w:ascii="Arial" w:hAnsi="Arial" w:cs="Arial"/>
                <w:sz w:val="24"/>
                <w:szCs w:val="24"/>
              </w:rPr>
              <w:t>43 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0EC86692" w14:textId="77777777" w:rsidR="00AC184A" w:rsidRPr="00AC184A" w:rsidRDefault="00AC184A" w:rsidP="00AC184A">
            <w:pPr>
              <w:rPr>
                <w:rFonts w:ascii="Arial" w:hAnsi="Arial" w:cs="Arial"/>
                <w:sz w:val="24"/>
                <w:szCs w:val="24"/>
              </w:rPr>
            </w:pPr>
            <w:r w:rsidRPr="00AC184A">
              <w:rPr>
                <w:rFonts w:ascii="Arial" w:hAnsi="Arial" w:cs="Arial"/>
                <w:sz w:val="24"/>
                <w:szCs w:val="24"/>
              </w:rPr>
              <w:t>7 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3913B553" w14:textId="77777777" w:rsidR="00AC184A" w:rsidRPr="00AC184A" w:rsidRDefault="00AC184A" w:rsidP="00AC184A">
            <w:pPr>
              <w:rPr>
                <w:rFonts w:ascii="Arial" w:hAnsi="Arial" w:cs="Arial"/>
                <w:sz w:val="24"/>
                <w:szCs w:val="24"/>
              </w:rPr>
            </w:pPr>
            <w:r w:rsidRPr="00AC184A">
              <w:rPr>
                <w:rFonts w:ascii="Arial" w:hAnsi="Arial" w:cs="Arial"/>
                <w:sz w:val="24"/>
                <w:szCs w:val="24"/>
              </w:rPr>
              <w:t>6 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441FF32A" w14:textId="77777777" w:rsidR="00AC184A" w:rsidRPr="00AC184A" w:rsidRDefault="00AC184A" w:rsidP="00AC184A">
            <w:pPr>
              <w:rPr>
                <w:rFonts w:ascii="Arial" w:hAnsi="Arial" w:cs="Arial"/>
                <w:sz w:val="24"/>
                <w:szCs w:val="24"/>
              </w:rPr>
            </w:pPr>
            <w:r w:rsidRPr="00AC184A">
              <w:rPr>
                <w:rFonts w:ascii="Arial" w:hAnsi="Arial" w:cs="Arial"/>
                <w:sz w:val="24"/>
                <w:szCs w:val="24"/>
              </w:rPr>
              <w:t>15 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18C06D13" w14:textId="77777777" w:rsidR="00AC184A" w:rsidRPr="00AC184A" w:rsidRDefault="00AC184A" w:rsidP="00AC184A">
            <w:pPr>
              <w:rPr>
                <w:rFonts w:ascii="Arial" w:hAnsi="Arial" w:cs="Arial"/>
                <w:sz w:val="24"/>
                <w:szCs w:val="24"/>
              </w:rPr>
            </w:pPr>
            <w:r w:rsidRPr="00AC184A">
              <w:rPr>
                <w:rFonts w:ascii="Arial" w:hAnsi="Arial" w:cs="Arial"/>
                <w:sz w:val="24"/>
                <w:szCs w:val="24"/>
              </w:rPr>
              <w:t>14 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29252B13" w14:textId="77777777" w:rsidR="00AC184A" w:rsidRPr="00AC184A" w:rsidRDefault="00AC184A" w:rsidP="00AC184A">
            <w:pPr>
              <w:rPr>
                <w:rFonts w:ascii="Arial" w:hAnsi="Arial" w:cs="Arial"/>
                <w:sz w:val="24"/>
                <w:szCs w:val="24"/>
              </w:rPr>
            </w:pPr>
            <w:r w:rsidRPr="00AC184A">
              <w:rPr>
                <w:rFonts w:ascii="Arial" w:hAnsi="Arial" w:cs="Arial"/>
                <w:sz w:val="24"/>
                <w:szCs w:val="24"/>
              </w:rPr>
              <w:t>1 </w:t>
            </w:r>
          </w:p>
        </w:tc>
      </w:tr>
      <w:tr w:rsidR="00AC184A" w:rsidRPr="00AC184A" w14:paraId="3C3FB88A" w14:textId="77777777">
        <w:trPr>
          <w:trHeight w:val="300"/>
        </w:trPr>
        <w:tc>
          <w:tcPr>
            <w:tcW w:w="495" w:type="dxa"/>
            <w:tcBorders>
              <w:top w:val="single" w:sz="6" w:space="0" w:color="auto"/>
              <w:left w:val="single" w:sz="6" w:space="0" w:color="auto"/>
              <w:bottom w:val="single" w:sz="6" w:space="0" w:color="auto"/>
              <w:right w:val="single" w:sz="6" w:space="0" w:color="auto"/>
            </w:tcBorders>
            <w:shd w:val="clear" w:color="auto" w:fill="E7E6E6"/>
            <w:hideMark/>
          </w:tcPr>
          <w:p w14:paraId="15DDF2BA"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7EB58DE7" w14:textId="77777777" w:rsidR="00AC184A" w:rsidRPr="00AC184A" w:rsidRDefault="00AC184A" w:rsidP="00AC184A">
            <w:pPr>
              <w:rPr>
                <w:rFonts w:ascii="Arial" w:hAnsi="Arial" w:cs="Arial"/>
                <w:sz w:val="24"/>
                <w:szCs w:val="24"/>
              </w:rPr>
            </w:pPr>
            <w:r w:rsidRPr="00AC184A">
              <w:rPr>
                <w:rFonts w:ascii="Arial" w:hAnsi="Arial" w:cs="Arial"/>
                <w:sz w:val="24"/>
                <w:szCs w:val="24"/>
              </w:rPr>
              <w:t>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1611C9F0" w14:textId="77777777" w:rsidR="00AC184A" w:rsidRPr="00AC184A" w:rsidRDefault="00AC184A" w:rsidP="00AC184A">
            <w:pPr>
              <w:rPr>
                <w:rFonts w:ascii="Arial" w:hAnsi="Arial" w:cs="Arial"/>
                <w:sz w:val="24"/>
                <w:szCs w:val="24"/>
              </w:rPr>
            </w:pPr>
            <w:r w:rsidRPr="00AC184A">
              <w:rPr>
                <w:rFonts w:ascii="Arial" w:hAnsi="Arial" w:cs="Arial"/>
                <w:sz w:val="24"/>
                <w:szCs w:val="24"/>
              </w:rPr>
              <w:t>16%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437CA8C5" w14:textId="77777777" w:rsidR="00AC184A" w:rsidRPr="00AC184A" w:rsidRDefault="00AC184A" w:rsidP="00AC184A">
            <w:pPr>
              <w:rPr>
                <w:rFonts w:ascii="Arial" w:hAnsi="Arial" w:cs="Arial"/>
                <w:sz w:val="24"/>
                <w:szCs w:val="24"/>
              </w:rPr>
            </w:pPr>
            <w:r w:rsidRPr="00AC184A">
              <w:rPr>
                <w:rFonts w:ascii="Arial" w:hAnsi="Arial" w:cs="Arial"/>
                <w:sz w:val="24"/>
                <w:szCs w:val="24"/>
              </w:rPr>
              <w:t>13%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20636A54" w14:textId="77777777" w:rsidR="00AC184A" w:rsidRPr="00AC184A" w:rsidRDefault="00AC184A" w:rsidP="00AC184A">
            <w:pPr>
              <w:rPr>
                <w:rFonts w:ascii="Arial" w:hAnsi="Arial" w:cs="Arial"/>
                <w:sz w:val="24"/>
                <w:szCs w:val="24"/>
              </w:rPr>
            </w:pPr>
            <w:r w:rsidRPr="00AC184A">
              <w:rPr>
                <w:rFonts w:ascii="Arial" w:hAnsi="Arial" w:cs="Arial"/>
                <w:sz w:val="24"/>
                <w:szCs w:val="24"/>
              </w:rPr>
              <w:t>34% </w:t>
            </w:r>
          </w:p>
        </w:tc>
        <w:tc>
          <w:tcPr>
            <w:tcW w:w="720" w:type="dxa"/>
            <w:tcBorders>
              <w:top w:val="single" w:sz="6" w:space="0" w:color="auto"/>
              <w:left w:val="single" w:sz="6" w:space="0" w:color="auto"/>
              <w:bottom w:val="single" w:sz="6" w:space="0" w:color="auto"/>
              <w:right w:val="single" w:sz="6" w:space="0" w:color="auto"/>
            </w:tcBorders>
            <w:shd w:val="clear" w:color="auto" w:fill="FFFFFF"/>
            <w:hideMark/>
          </w:tcPr>
          <w:p w14:paraId="20F2ED69" w14:textId="77777777" w:rsidR="00AC184A" w:rsidRPr="00AC184A" w:rsidRDefault="00AC184A" w:rsidP="00AC184A">
            <w:pPr>
              <w:rPr>
                <w:rFonts w:ascii="Arial" w:hAnsi="Arial" w:cs="Arial"/>
                <w:sz w:val="24"/>
                <w:szCs w:val="24"/>
              </w:rPr>
            </w:pPr>
            <w:r w:rsidRPr="00AC184A">
              <w:rPr>
                <w:rFonts w:ascii="Arial" w:hAnsi="Arial" w:cs="Arial"/>
                <w:sz w:val="24"/>
                <w:szCs w:val="24"/>
              </w:rPr>
              <w:t>32%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228AA745" w14:textId="77777777" w:rsidR="00AC184A" w:rsidRPr="00AC184A" w:rsidRDefault="00AC184A" w:rsidP="00AC184A">
            <w:pPr>
              <w:rPr>
                <w:rFonts w:ascii="Arial" w:hAnsi="Arial" w:cs="Arial"/>
                <w:sz w:val="24"/>
                <w:szCs w:val="24"/>
              </w:rPr>
            </w:pPr>
            <w:r w:rsidRPr="00AC184A">
              <w:rPr>
                <w:rFonts w:ascii="Arial" w:hAnsi="Arial" w:cs="Arial"/>
                <w:sz w:val="24"/>
                <w:szCs w:val="24"/>
              </w:rPr>
              <w:t>2% </w:t>
            </w:r>
          </w:p>
        </w:tc>
      </w:tr>
    </w:tbl>
    <w:p w14:paraId="5AC9BD48" w14:textId="77777777" w:rsidR="00AC184A" w:rsidRDefault="00AC184A" w:rsidP="00EF1864">
      <w:pPr>
        <w:rPr>
          <w:rFonts w:ascii="Arial" w:hAnsi="Arial" w:cs="Arial"/>
          <w:sz w:val="24"/>
          <w:szCs w:val="24"/>
        </w:rPr>
      </w:pPr>
    </w:p>
    <w:p w14:paraId="7D7666A5" w14:textId="1DC7A668" w:rsidR="00EF1864" w:rsidRDefault="00EF1864" w:rsidP="00EF1864">
      <w:pPr>
        <w:rPr>
          <w:rFonts w:ascii="Arial" w:hAnsi="Arial" w:cs="Arial"/>
          <w:sz w:val="24"/>
          <w:szCs w:val="24"/>
        </w:rPr>
      </w:pPr>
      <w:r>
        <w:rPr>
          <w:rFonts w:ascii="Arial" w:hAnsi="Arial" w:cs="Arial"/>
          <w:sz w:val="24"/>
          <w:szCs w:val="24"/>
        </w:rPr>
        <w:t xml:space="preserve">SEND summary by year –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2"/>
        <w:gridCol w:w="650"/>
        <w:gridCol w:w="537"/>
        <w:gridCol w:w="687"/>
        <w:gridCol w:w="550"/>
        <w:gridCol w:w="725"/>
        <w:gridCol w:w="538"/>
        <w:gridCol w:w="538"/>
        <w:gridCol w:w="525"/>
        <w:gridCol w:w="625"/>
        <w:gridCol w:w="588"/>
        <w:gridCol w:w="936"/>
        <w:gridCol w:w="700"/>
        <w:gridCol w:w="799"/>
      </w:tblGrid>
      <w:tr w:rsidR="00AC184A" w:rsidRPr="00AC184A" w14:paraId="73DB0533" w14:textId="77777777">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6464DE8"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YR </w:t>
            </w:r>
          </w:p>
        </w:tc>
        <w:tc>
          <w:tcPr>
            <w:tcW w:w="75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22791DF"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All SEN </w:t>
            </w:r>
          </w:p>
        </w:tc>
        <w:tc>
          <w:tcPr>
            <w:tcW w:w="3720" w:type="dxa"/>
            <w:gridSpan w:val="5"/>
            <w:tcBorders>
              <w:top w:val="single" w:sz="6" w:space="0" w:color="auto"/>
              <w:left w:val="single" w:sz="6" w:space="0" w:color="auto"/>
              <w:bottom w:val="single" w:sz="6" w:space="0" w:color="auto"/>
              <w:right w:val="single" w:sz="6" w:space="0" w:color="auto"/>
            </w:tcBorders>
            <w:shd w:val="clear" w:color="auto" w:fill="F2F2F2"/>
            <w:hideMark/>
          </w:tcPr>
          <w:p w14:paraId="73141AF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Primary Need </w:t>
            </w:r>
          </w:p>
        </w:tc>
        <w:tc>
          <w:tcPr>
            <w:tcW w:w="63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55C22D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SEN </w:t>
            </w:r>
          </w:p>
          <w:p w14:paraId="1AB2791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 </w:t>
            </w:r>
          </w:p>
          <w:p w14:paraId="4BDC240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PP </w:t>
            </w:r>
          </w:p>
        </w:tc>
        <w:tc>
          <w:tcPr>
            <w:tcW w:w="61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75FBF24"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SEN + EAL </w:t>
            </w:r>
          </w:p>
        </w:tc>
        <w:tc>
          <w:tcPr>
            <w:tcW w:w="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F34BFA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Boys </w:t>
            </w:r>
          </w:p>
        </w:tc>
        <w:tc>
          <w:tcPr>
            <w:tcW w:w="67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5A9B2B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Girls </w:t>
            </w:r>
          </w:p>
        </w:tc>
        <w:tc>
          <w:tcPr>
            <w:tcW w:w="78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0A3963F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SEN Support </w:t>
            </w:r>
          </w:p>
        </w:tc>
        <w:tc>
          <w:tcPr>
            <w:tcW w:w="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6BD5DD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EHCP </w:t>
            </w:r>
          </w:p>
        </w:tc>
        <w:tc>
          <w:tcPr>
            <w:tcW w:w="63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9C5C9C9" w14:textId="77777777" w:rsidR="00AC184A" w:rsidRPr="00AC184A" w:rsidRDefault="00AC184A" w:rsidP="00AC184A">
            <w:pPr>
              <w:rPr>
                <w:rFonts w:ascii="Arial" w:hAnsi="Arial" w:cs="Arial"/>
                <w:b/>
                <w:bCs/>
                <w:sz w:val="24"/>
                <w:szCs w:val="24"/>
                <w:u w:val="single"/>
              </w:rPr>
            </w:pPr>
            <w:proofErr w:type="gramStart"/>
            <w:r w:rsidRPr="00AC184A">
              <w:rPr>
                <w:rFonts w:ascii="Arial" w:hAnsi="Arial" w:cs="Arial"/>
                <w:b/>
                <w:bCs/>
                <w:sz w:val="24"/>
                <w:szCs w:val="24"/>
                <w:u w:val="single"/>
              </w:rPr>
              <w:t>Yes</w:t>
            </w:r>
            <w:proofErr w:type="gramEnd"/>
            <w:r w:rsidRPr="00AC184A">
              <w:rPr>
                <w:rFonts w:ascii="Arial" w:hAnsi="Arial" w:cs="Arial"/>
                <w:b/>
                <w:bCs/>
                <w:sz w:val="24"/>
                <w:szCs w:val="24"/>
                <w:u w:val="single"/>
              </w:rPr>
              <w:t xml:space="preserve"> to Assess or Yes to Plan </w:t>
            </w:r>
          </w:p>
        </w:tc>
      </w:tr>
      <w:tr w:rsidR="00AC184A" w:rsidRPr="00AC184A" w14:paraId="0723B0D5"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46365EC"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449D3E4" w14:textId="77777777" w:rsidR="00AC184A" w:rsidRPr="00AC184A" w:rsidRDefault="00AC184A" w:rsidP="00AC184A">
            <w:pPr>
              <w:rPr>
                <w:rFonts w:ascii="Arial" w:hAnsi="Arial" w:cs="Arial"/>
                <w:b/>
                <w:bCs/>
                <w:sz w:val="24"/>
                <w:szCs w:val="24"/>
                <w:u w:val="single"/>
              </w:rPr>
            </w:pPr>
          </w:p>
        </w:tc>
        <w:tc>
          <w:tcPr>
            <w:tcW w:w="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F52C4C4"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C&amp;L </w:t>
            </w:r>
          </w:p>
        </w:tc>
        <w:tc>
          <w:tcPr>
            <w:tcW w:w="150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553857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C&amp;I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034269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SEMH </w:t>
            </w:r>
          </w:p>
        </w:tc>
        <w:tc>
          <w:tcPr>
            <w:tcW w:w="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BB901B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S&amp;P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38480CF"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D4E542C"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100070E"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91B9395"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1F97966"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AB2EF5B"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D9563D5" w14:textId="77777777" w:rsidR="00AC184A" w:rsidRPr="00AC184A" w:rsidRDefault="00AC184A" w:rsidP="00AC184A">
            <w:pPr>
              <w:rPr>
                <w:rFonts w:ascii="Arial" w:hAnsi="Arial" w:cs="Arial"/>
                <w:b/>
                <w:bCs/>
                <w:sz w:val="24"/>
                <w:szCs w:val="24"/>
                <w:u w:val="single"/>
              </w:rPr>
            </w:pPr>
          </w:p>
        </w:tc>
      </w:tr>
      <w:tr w:rsidR="00AC184A" w:rsidRPr="00AC184A" w14:paraId="2B2F9FF8"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7F4395AB"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ED1CD76"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1C409F3" w14:textId="77777777" w:rsidR="00AC184A" w:rsidRPr="00AC184A" w:rsidRDefault="00AC184A" w:rsidP="00AC184A">
            <w:pPr>
              <w:rPr>
                <w:rFonts w:ascii="Arial" w:hAnsi="Arial" w:cs="Arial"/>
                <w:b/>
                <w:bCs/>
                <w:sz w:val="24"/>
                <w:szCs w:val="24"/>
                <w:u w:val="single"/>
              </w:rPr>
            </w:pP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48BE803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SLCN </w:t>
            </w:r>
          </w:p>
        </w:tc>
        <w:tc>
          <w:tcPr>
            <w:tcW w:w="690" w:type="dxa"/>
            <w:tcBorders>
              <w:top w:val="single" w:sz="6" w:space="0" w:color="auto"/>
              <w:left w:val="single" w:sz="6" w:space="0" w:color="auto"/>
              <w:bottom w:val="single" w:sz="6" w:space="0" w:color="auto"/>
              <w:right w:val="single" w:sz="6" w:space="0" w:color="auto"/>
            </w:tcBorders>
            <w:shd w:val="clear" w:color="auto" w:fill="F2F2F2"/>
            <w:hideMark/>
          </w:tcPr>
          <w:p w14:paraId="4F4904F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ASD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F502271"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0461110"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B093548"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B4DD3EA"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3C7882F"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8C03431"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09EE95C"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B6B32AF" w14:textId="77777777" w:rsidR="00AC184A" w:rsidRPr="00AC184A" w:rsidRDefault="00AC184A" w:rsidP="00AC184A">
            <w:pPr>
              <w:rPr>
                <w:rFonts w:ascii="Arial" w:hAnsi="Arial" w:cs="Arial"/>
                <w:b/>
                <w:bCs/>
                <w:sz w:val="24"/>
                <w:szCs w:val="24"/>
                <w:u w:val="singl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A842942" w14:textId="77777777" w:rsidR="00AC184A" w:rsidRPr="00AC184A" w:rsidRDefault="00AC184A" w:rsidP="00AC184A">
            <w:pPr>
              <w:rPr>
                <w:rFonts w:ascii="Arial" w:hAnsi="Arial" w:cs="Arial"/>
                <w:b/>
                <w:bCs/>
                <w:sz w:val="24"/>
                <w:szCs w:val="24"/>
                <w:u w:val="single"/>
              </w:rPr>
            </w:pPr>
          </w:p>
        </w:tc>
      </w:tr>
      <w:tr w:rsidR="00AC184A" w:rsidRPr="00AC184A" w14:paraId="707A7B08"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5D18C28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R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19EAF82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5 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663DC9F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6B7A5A4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4FE73E0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754438C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5435C7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43F65B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5F2D526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68BF131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5 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054CDCE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70C391E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9C18B7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3110E6F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55844D08"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25CEDD2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0C07667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5 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2F253F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758B42A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7A88F56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733B709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4A5C558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53493CA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3BA8F078"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B1DF39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271723C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3DC4520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2F8C7E8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3BDE2D80"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10E5A551"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4F8C1B5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4D011CD0"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6 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EBB335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2EADCAB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C4722E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3012CFE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CBDF46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E5520E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22DD0F5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5A193EF"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72B4F4D0"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2320CA3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5 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BFAAD8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ADFA5B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2B238765"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5503D89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0F99BDC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7 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81149D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6A4B7854"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6C540E9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6FBFF1F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1B3A05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531A5E2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359ADB6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0DEF09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7 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53C03D8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11051CC4"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7 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0C2D51F0"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41AD29A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0D045B4E"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0D0DE91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69B4B29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7 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433EF0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67666EE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FBA9CE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1522B1E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6F0F85D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418D84C8"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6D2BCF2F"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44B838CF"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5 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6A68250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38626B58"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6 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2BCDFF8"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2E8EE2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0A914BA8"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7B2F87B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5 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6976632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9 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7DC6A9C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496B421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2D3DC5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04B93AA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10C810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67BE80E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1264AAF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B0069C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19E7B8A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5 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69A4076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6 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4BCFCB8"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137F3CF"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3F907D0E"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03101E7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6 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1C6D51B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28E4797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60151D4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251206F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3FA1EC1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41EB680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F02B26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2583F04B"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1A627E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6E561E7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78DB88A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9157AC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6813181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596BA761"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E7E6E6"/>
            <w:hideMark/>
          </w:tcPr>
          <w:p w14:paraId="251A533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lastRenderedPageBreak/>
              <w:t>Total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7DF7F3C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43 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2C4FB7A4"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8 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0944D7C9"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7 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116FF4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15 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5A4B3428"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12 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21CD0AE"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767E572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8 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67E1AED5"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57FD086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32 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21384E4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11 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081EF09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34 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2601076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9 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085005D"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0 </w:t>
            </w:r>
          </w:p>
        </w:tc>
      </w:tr>
      <w:tr w:rsidR="00AC184A" w:rsidRPr="00AC184A" w14:paraId="285CB1BC"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E7E6E6"/>
            <w:hideMark/>
          </w:tcPr>
          <w:p w14:paraId="12012BE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 </w:t>
            </w:r>
          </w:p>
        </w:tc>
        <w:tc>
          <w:tcPr>
            <w:tcW w:w="750" w:type="dxa"/>
            <w:tcBorders>
              <w:top w:val="single" w:sz="6" w:space="0" w:color="auto"/>
              <w:left w:val="single" w:sz="6" w:space="0" w:color="auto"/>
              <w:bottom w:val="single" w:sz="6" w:space="0" w:color="auto"/>
              <w:right w:val="single" w:sz="6" w:space="0" w:color="auto"/>
            </w:tcBorders>
            <w:shd w:val="clear" w:color="auto" w:fill="FFFFFF"/>
            <w:hideMark/>
          </w:tcPr>
          <w:p w14:paraId="51FDF377"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100%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1671FF10"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18%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2E52D2B1"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16%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3A69ADE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34% </w:t>
            </w:r>
          </w:p>
        </w:tc>
        <w:tc>
          <w:tcPr>
            <w:tcW w:w="810" w:type="dxa"/>
            <w:tcBorders>
              <w:top w:val="single" w:sz="6" w:space="0" w:color="auto"/>
              <w:left w:val="single" w:sz="6" w:space="0" w:color="auto"/>
              <w:bottom w:val="single" w:sz="6" w:space="0" w:color="auto"/>
              <w:right w:val="single" w:sz="6" w:space="0" w:color="auto"/>
            </w:tcBorders>
            <w:shd w:val="clear" w:color="auto" w:fill="FFFFFF"/>
            <w:hideMark/>
          </w:tcPr>
          <w:p w14:paraId="0340B24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27%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640465A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630" w:type="dxa"/>
            <w:tcBorders>
              <w:top w:val="single" w:sz="6" w:space="0" w:color="auto"/>
              <w:left w:val="single" w:sz="6" w:space="0" w:color="auto"/>
              <w:bottom w:val="single" w:sz="6" w:space="0" w:color="auto"/>
              <w:right w:val="single" w:sz="6" w:space="0" w:color="auto"/>
            </w:tcBorders>
            <w:shd w:val="clear" w:color="auto" w:fill="FFFFFF"/>
            <w:hideMark/>
          </w:tcPr>
          <w:p w14:paraId="17BD5872"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18% </w:t>
            </w:r>
          </w:p>
        </w:tc>
        <w:tc>
          <w:tcPr>
            <w:tcW w:w="615" w:type="dxa"/>
            <w:tcBorders>
              <w:top w:val="single" w:sz="6" w:space="0" w:color="auto"/>
              <w:left w:val="single" w:sz="6" w:space="0" w:color="auto"/>
              <w:bottom w:val="single" w:sz="6" w:space="0" w:color="auto"/>
              <w:right w:val="single" w:sz="6" w:space="0" w:color="auto"/>
            </w:tcBorders>
            <w:shd w:val="clear" w:color="auto" w:fill="FFFFFF"/>
            <w:hideMark/>
          </w:tcPr>
          <w:p w14:paraId="55F6D98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7A0471F3"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74% </w:t>
            </w:r>
          </w:p>
        </w:tc>
        <w:tc>
          <w:tcPr>
            <w:tcW w:w="675" w:type="dxa"/>
            <w:tcBorders>
              <w:top w:val="single" w:sz="6" w:space="0" w:color="auto"/>
              <w:left w:val="single" w:sz="6" w:space="0" w:color="auto"/>
              <w:bottom w:val="single" w:sz="6" w:space="0" w:color="auto"/>
              <w:right w:val="single" w:sz="6" w:space="0" w:color="auto"/>
            </w:tcBorders>
            <w:shd w:val="clear" w:color="auto" w:fill="FFFFFF"/>
            <w:hideMark/>
          </w:tcPr>
          <w:p w14:paraId="179469E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25% </w:t>
            </w:r>
          </w:p>
        </w:tc>
        <w:tc>
          <w:tcPr>
            <w:tcW w:w="780" w:type="dxa"/>
            <w:tcBorders>
              <w:top w:val="single" w:sz="6" w:space="0" w:color="auto"/>
              <w:left w:val="single" w:sz="6" w:space="0" w:color="auto"/>
              <w:bottom w:val="single" w:sz="6" w:space="0" w:color="auto"/>
              <w:right w:val="single" w:sz="6" w:space="0" w:color="auto"/>
            </w:tcBorders>
            <w:shd w:val="clear" w:color="auto" w:fill="FFFFFF"/>
            <w:hideMark/>
          </w:tcPr>
          <w:p w14:paraId="33B032EA"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79% </w:t>
            </w:r>
          </w:p>
        </w:tc>
        <w:tc>
          <w:tcPr>
            <w:tcW w:w="690" w:type="dxa"/>
            <w:tcBorders>
              <w:top w:val="single" w:sz="6" w:space="0" w:color="auto"/>
              <w:left w:val="single" w:sz="6" w:space="0" w:color="auto"/>
              <w:bottom w:val="single" w:sz="6" w:space="0" w:color="auto"/>
              <w:right w:val="single" w:sz="6" w:space="0" w:color="auto"/>
            </w:tcBorders>
            <w:shd w:val="clear" w:color="auto" w:fill="FFFFFF"/>
            <w:hideMark/>
          </w:tcPr>
          <w:p w14:paraId="099E0CFC"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20% </w:t>
            </w:r>
          </w:p>
        </w:tc>
        <w:tc>
          <w:tcPr>
            <w:tcW w:w="630" w:type="dxa"/>
            <w:tcBorders>
              <w:top w:val="single" w:sz="6" w:space="0" w:color="auto"/>
              <w:left w:val="single" w:sz="6" w:space="0" w:color="auto"/>
              <w:bottom w:val="single" w:sz="6" w:space="0" w:color="auto"/>
              <w:right w:val="single" w:sz="6" w:space="0" w:color="auto"/>
            </w:tcBorders>
            <w:shd w:val="clear" w:color="auto" w:fill="D0CECE"/>
            <w:hideMark/>
          </w:tcPr>
          <w:p w14:paraId="0F64C816" w14:textId="77777777" w:rsidR="00AC184A" w:rsidRPr="00AC184A" w:rsidRDefault="00AC184A" w:rsidP="00AC184A">
            <w:pPr>
              <w:rPr>
                <w:rFonts w:ascii="Arial" w:hAnsi="Arial" w:cs="Arial"/>
                <w:b/>
                <w:bCs/>
                <w:sz w:val="24"/>
                <w:szCs w:val="24"/>
                <w:u w:val="single"/>
              </w:rPr>
            </w:pPr>
            <w:r w:rsidRPr="00AC184A">
              <w:rPr>
                <w:rFonts w:ascii="Arial" w:hAnsi="Arial" w:cs="Arial"/>
                <w:b/>
                <w:bCs/>
                <w:sz w:val="24"/>
                <w:szCs w:val="24"/>
                <w:u w:val="single"/>
              </w:rPr>
              <w:t> </w:t>
            </w:r>
          </w:p>
        </w:tc>
      </w:tr>
    </w:tbl>
    <w:p w14:paraId="72B05316" w14:textId="3CF943D7" w:rsidR="580E1E69" w:rsidRPr="00EF1864" w:rsidRDefault="580E1E69" w:rsidP="54DED9AB">
      <w:pPr>
        <w:rPr>
          <w:rFonts w:ascii="Arial" w:hAnsi="Arial" w:cs="Arial"/>
          <w:b/>
          <w:bCs/>
          <w:sz w:val="24"/>
          <w:szCs w:val="24"/>
          <w:u w:val="single"/>
        </w:rPr>
      </w:pPr>
    </w:p>
    <w:p w14:paraId="5076D420" w14:textId="2E74EAE6" w:rsidR="54DED9AB" w:rsidRDefault="54DED9AB" w:rsidP="54DED9AB"/>
    <w:p w14:paraId="37B35F46" w14:textId="34AFF038" w:rsidR="005642AA" w:rsidRDefault="005642AA" w:rsidP="005642AA">
      <w:pPr>
        <w:rPr>
          <w:rFonts w:ascii="Arial" w:hAnsi="Arial" w:cs="Arial"/>
          <w:b/>
          <w:sz w:val="24"/>
          <w:szCs w:val="24"/>
          <w:u w:val="single"/>
        </w:rPr>
      </w:pPr>
      <w:r>
        <w:rPr>
          <w:rFonts w:ascii="Arial" w:hAnsi="Arial" w:cs="Arial"/>
          <w:b/>
          <w:sz w:val="24"/>
          <w:szCs w:val="24"/>
          <w:u w:val="single"/>
        </w:rPr>
        <w:t>Attendanc</w:t>
      </w:r>
      <w:r w:rsidR="006001AA">
        <w:rPr>
          <w:rFonts w:ascii="Arial" w:hAnsi="Arial" w:cs="Arial"/>
          <w:b/>
          <w:sz w:val="24"/>
          <w:szCs w:val="24"/>
          <w:u w:val="single"/>
        </w:rPr>
        <w:t>e</w:t>
      </w:r>
    </w:p>
    <w:p w14:paraId="7A0F4ABE" w14:textId="4DC8C7BF" w:rsidR="005642AA" w:rsidRPr="005161E0" w:rsidRDefault="005642AA" w:rsidP="00B54F78">
      <w:pPr>
        <w:rPr>
          <w:rFonts w:ascii="Arial" w:hAnsi="Arial" w:cs="Arial"/>
          <w:bCs/>
          <w:sz w:val="24"/>
          <w:szCs w:val="24"/>
        </w:rPr>
      </w:pPr>
      <w:r>
        <w:rPr>
          <w:rFonts w:ascii="Arial" w:hAnsi="Arial" w:cs="Arial"/>
          <w:bCs/>
          <w:sz w:val="24"/>
          <w:szCs w:val="24"/>
        </w:rPr>
        <w:t xml:space="preserve">SEND attendance </w:t>
      </w:r>
      <w:r w:rsidR="00BB3A56">
        <w:rPr>
          <w:rFonts w:ascii="Arial" w:hAnsi="Arial" w:cs="Arial"/>
          <w:bCs/>
          <w:sz w:val="24"/>
          <w:szCs w:val="24"/>
        </w:rPr>
        <w:t>for 202</w:t>
      </w:r>
      <w:r w:rsidR="006001AA">
        <w:rPr>
          <w:rFonts w:ascii="Arial" w:hAnsi="Arial" w:cs="Arial"/>
          <w:bCs/>
          <w:sz w:val="24"/>
          <w:szCs w:val="24"/>
        </w:rPr>
        <w:t xml:space="preserve">5-26 </w:t>
      </w:r>
      <w:r w:rsidR="00BB3A56">
        <w:rPr>
          <w:rFonts w:ascii="Arial" w:hAnsi="Arial" w:cs="Arial"/>
          <w:bCs/>
          <w:sz w:val="24"/>
          <w:szCs w:val="24"/>
        </w:rPr>
        <w:t xml:space="preserve">was </w:t>
      </w:r>
      <w:r w:rsidR="00241115" w:rsidRPr="00241115">
        <w:rPr>
          <w:rFonts w:ascii="Arial" w:hAnsi="Arial" w:cs="Arial"/>
          <w:bCs/>
          <w:sz w:val="24"/>
          <w:szCs w:val="24"/>
        </w:rPr>
        <w:t>90.19</w:t>
      </w:r>
      <w:r w:rsidR="00BB3A56" w:rsidRPr="00241115">
        <w:rPr>
          <w:rFonts w:ascii="Arial" w:hAnsi="Arial" w:cs="Arial"/>
          <w:bCs/>
          <w:sz w:val="24"/>
          <w:szCs w:val="24"/>
        </w:rPr>
        <w:t xml:space="preserve">% which is a slight </w:t>
      </w:r>
      <w:r w:rsidR="00241115" w:rsidRPr="00241115">
        <w:rPr>
          <w:rFonts w:ascii="Arial" w:hAnsi="Arial" w:cs="Arial"/>
          <w:bCs/>
          <w:sz w:val="24"/>
          <w:szCs w:val="24"/>
        </w:rPr>
        <w:t>rise</w:t>
      </w:r>
      <w:r w:rsidR="00BB3A56" w:rsidRPr="00241115">
        <w:rPr>
          <w:rFonts w:ascii="Arial" w:hAnsi="Arial" w:cs="Arial"/>
          <w:bCs/>
          <w:sz w:val="24"/>
          <w:szCs w:val="24"/>
        </w:rPr>
        <w:t xml:space="preserve"> compared to last year</w:t>
      </w:r>
      <w:r w:rsidR="000811F1" w:rsidRPr="00241115">
        <w:rPr>
          <w:rFonts w:ascii="Arial" w:hAnsi="Arial" w:cs="Arial"/>
          <w:bCs/>
          <w:sz w:val="24"/>
          <w:szCs w:val="24"/>
        </w:rPr>
        <w:t xml:space="preserve">. </w:t>
      </w:r>
      <w:r w:rsidR="004C3CD9" w:rsidRPr="00241115">
        <w:rPr>
          <w:rFonts w:ascii="Arial" w:hAnsi="Arial" w:cs="Arial"/>
          <w:bCs/>
          <w:sz w:val="24"/>
          <w:szCs w:val="24"/>
        </w:rPr>
        <w:t>Whole school attendance was 94.</w:t>
      </w:r>
      <w:r w:rsidR="00241115" w:rsidRPr="00241115">
        <w:rPr>
          <w:rFonts w:ascii="Arial" w:hAnsi="Arial" w:cs="Arial"/>
          <w:bCs/>
          <w:sz w:val="24"/>
          <w:szCs w:val="24"/>
        </w:rPr>
        <w:t>79</w:t>
      </w:r>
      <w:r w:rsidR="004C3CD9" w:rsidRPr="00241115">
        <w:rPr>
          <w:rFonts w:ascii="Arial" w:hAnsi="Arial" w:cs="Arial"/>
          <w:bCs/>
          <w:sz w:val="24"/>
          <w:szCs w:val="24"/>
        </w:rPr>
        <w:t>% for this academic year</w:t>
      </w:r>
      <w:r w:rsidR="0012761C" w:rsidRPr="00241115">
        <w:rPr>
          <w:rFonts w:ascii="Arial" w:hAnsi="Arial" w:cs="Arial"/>
          <w:bCs/>
          <w:sz w:val="24"/>
          <w:szCs w:val="24"/>
        </w:rPr>
        <w:t>.</w:t>
      </w:r>
      <w:r w:rsidR="0012761C">
        <w:rPr>
          <w:rFonts w:ascii="Arial" w:hAnsi="Arial" w:cs="Arial"/>
          <w:bCs/>
          <w:sz w:val="24"/>
          <w:szCs w:val="24"/>
        </w:rPr>
        <w:t xml:space="preserve"> </w:t>
      </w:r>
      <w:proofErr w:type="gramStart"/>
      <w:r w:rsidR="0012761C">
        <w:rPr>
          <w:rFonts w:ascii="Arial" w:hAnsi="Arial" w:cs="Arial"/>
          <w:bCs/>
          <w:sz w:val="24"/>
          <w:szCs w:val="24"/>
        </w:rPr>
        <w:t>In order to</w:t>
      </w:r>
      <w:proofErr w:type="gramEnd"/>
      <w:r w:rsidR="0012761C">
        <w:rPr>
          <w:rFonts w:ascii="Arial" w:hAnsi="Arial" w:cs="Arial"/>
          <w:bCs/>
          <w:sz w:val="24"/>
          <w:szCs w:val="24"/>
        </w:rPr>
        <w:t xml:space="preserve"> ensure attendance for our SEN pupils next year, we will be </w:t>
      </w:r>
      <w:r w:rsidR="005161E0">
        <w:rPr>
          <w:rFonts w:ascii="Arial" w:hAnsi="Arial" w:cs="Arial"/>
          <w:bCs/>
          <w:sz w:val="24"/>
          <w:szCs w:val="24"/>
        </w:rPr>
        <w:t xml:space="preserve">making sure to run sensory circuits every morning for those that struggle to come in to school in the mornings. We will also continue to have open communication with children and parents about why attendance is crucial. </w:t>
      </w:r>
    </w:p>
    <w:p w14:paraId="57962A1B" w14:textId="606ABE31" w:rsidR="00B54F78" w:rsidRPr="00042B76" w:rsidRDefault="00B54F78" w:rsidP="00B54F78">
      <w:pPr>
        <w:rPr>
          <w:rFonts w:ascii="Arial" w:hAnsi="Arial" w:cs="Arial"/>
          <w:b/>
          <w:sz w:val="24"/>
          <w:szCs w:val="24"/>
          <w:u w:val="single"/>
        </w:rPr>
      </w:pPr>
      <w:r>
        <w:rPr>
          <w:rFonts w:ascii="Arial" w:hAnsi="Arial" w:cs="Arial"/>
          <w:b/>
          <w:sz w:val="24"/>
          <w:szCs w:val="24"/>
          <w:u w:val="single"/>
        </w:rPr>
        <w:t>Assessing SEN A</w:t>
      </w:r>
      <w:r w:rsidRPr="00042B76">
        <w:rPr>
          <w:rFonts w:ascii="Arial" w:hAnsi="Arial" w:cs="Arial"/>
          <w:b/>
          <w:sz w:val="24"/>
          <w:szCs w:val="24"/>
          <w:u w:val="single"/>
        </w:rPr>
        <w:t xml:space="preserve">t </w:t>
      </w:r>
      <w:proofErr w:type="spellStart"/>
      <w:r w:rsidR="00EE563C">
        <w:rPr>
          <w:rFonts w:ascii="Arial" w:hAnsi="Arial" w:cs="Arial"/>
          <w:b/>
          <w:sz w:val="24"/>
          <w:szCs w:val="24"/>
          <w:u w:val="single"/>
        </w:rPr>
        <w:t>Emneth</w:t>
      </w:r>
      <w:proofErr w:type="spellEnd"/>
      <w:r w:rsidRPr="00042B76">
        <w:rPr>
          <w:rFonts w:ascii="Arial" w:hAnsi="Arial" w:cs="Arial"/>
          <w:b/>
          <w:sz w:val="24"/>
          <w:szCs w:val="24"/>
          <w:u w:val="single"/>
        </w:rPr>
        <w:t xml:space="preserve"> Academy</w:t>
      </w:r>
    </w:p>
    <w:p w14:paraId="36DA2C25" w14:textId="77777777" w:rsidR="00B54F78" w:rsidRPr="008B029E" w:rsidRDefault="00B54F78" w:rsidP="00B54F78">
      <w:pPr>
        <w:rPr>
          <w:rFonts w:ascii="Arial" w:hAnsi="Arial" w:cs="Arial"/>
          <w:sz w:val="24"/>
          <w:szCs w:val="24"/>
        </w:rPr>
      </w:pPr>
      <w:r>
        <w:rPr>
          <w:rFonts w:ascii="Arial" w:hAnsi="Arial" w:cs="Arial"/>
          <w:sz w:val="24"/>
          <w:szCs w:val="24"/>
        </w:rPr>
        <w:t>Class t</w:t>
      </w:r>
      <w:r w:rsidRPr="008B029E">
        <w:rPr>
          <w:rFonts w:ascii="Arial" w:hAnsi="Arial" w:cs="Arial"/>
          <w:sz w:val="24"/>
          <w:szCs w:val="24"/>
        </w:rPr>
        <w:t xml:space="preserve">eachers, support staff, parents/carers and the learner themselves will be the first to notice a difficulty with learning.  At </w:t>
      </w:r>
      <w:proofErr w:type="spellStart"/>
      <w:r w:rsidR="00EE563C">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we ensure that assessment of educational needs, directly involves the learner, their par</w:t>
      </w:r>
      <w:r>
        <w:rPr>
          <w:rFonts w:ascii="Arial" w:hAnsi="Arial" w:cs="Arial"/>
          <w:sz w:val="24"/>
          <w:szCs w:val="24"/>
        </w:rPr>
        <w:t>ents/carer and of course their t</w:t>
      </w:r>
      <w:r w:rsidRPr="008B029E">
        <w:rPr>
          <w:rFonts w:ascii="Arial" w:hAnsi="Arial" w:cs="Arial"/>
          <w:sz w:val="24"/>
          <w:szCs w:val="24"/>
        </w:rPr>
        <w:t xml:space="preserve">eacher.  The Special Educational Needs Co-ordinator (SENCO) will also support with the identification of barriers to learning.  </w:t>
      </w:r>
    </w:p>
    <w:p w14:paraId="6ADC5537" w14:textId="77777777" w:rsidR="00B54F78" w:rsidRPr="008B029E" w:rsidRDefault="00B54F78" w:rsidP="00B54F78">
      <w:pPr>
        <w:rPr>
          <w:rFonts w:ascii="Arial" w:hAnsi="Arial" w:cs="Arial"/>
          <w:sz w:val="24"/>
          <w:szCs w:val="24"/>
        </w:rPr>
      </w:pPr>
      <w:r w:rsidRPr="008B029E">
        <w:rPr>
          <w:rFonts w:ascii="Arial" w:hAnsi="Arial" w:cs="Arial"/>
          <w:sz w:val="24"/>
          <w:szCs w:val="24"/>
        </w:rPr>
        <w:t>For some learners we may want to seek advice from specialist te</w:t>
      </w:r>
      <w:r>
        <w:rPr>
          <w:rFonts w:ascii="Arial" w:hAnsi="Arial" w:cs="Arial"/>
          <w:sz w:val="24"/>
          <w:szCs w:val="24"/>
        </w:rPr>
        <w:t xml:space="preserve">ams.  In our school </w:t>
      </w:r>
      <w:r w:rsidRPr="008B029E">
        <w:rPr>
          <w:rFonts w:ascii="Arial" w:hAnsi="Arial" w:cs="Arial"/>
          <w:sz w:val="24"/>
          <w:szCs w:val="24"/>
        </w:rPr>
        <w:t>we have acces</w:t>
      </w:r>
      <w:r>
        <w:rPr>
          <w:rFonts w:ascii="Arial" w:hAnsi="Arial" w:cs="Arial"/>
          <w:sz w:val="24"/>
          <w:szCs w:val="24"/>
        </w:rPr>
        <w:t>s to various support; Family Support Officer,</w:t>
      </w:r>
      <w:r w:rsidR="00EE563C">
        <w:rPr>
          <w:rFonts w:ascii="Arial" w:hAnsi="Arial" w:cs="Arial"/>
          <w:sz w:val="24"/>
          <w:szCs w:val="24"/>
        </w:rPr>
        <w:t xml:space="preserve"> access to educational psychologists and specialist teachers, access to the SEN and inclusion team </w:t>
      </w:r>
      <w:r>
        <w:rPr>
          <w:rFonts w:ascii="Arial" w:hAnsi="Arial" w:cs="Arial"/>
          <w:sz w:val="24"/>
          <w:szCs w:val="24"/>
        </w:rPr>
        <w:t>and a high level of Teaching Assistants who provide in class support and small group tuition under the direction of the class teacher</w:t>
      </w:r>
      <w:r w:rsidRPr="008B029E">
        <w:rPr>
          <w:rFonts w:ascii="Arial" w:hAnsi="Arial" w:cs="Arial"/>
          <w:sz w:val="24"/>
          <w:szCs w:val="24"/>
        </w:rPr>
        <w:t xml:space="preserve">.  We have access to services universally provided by Norfolk County Council, which are described on the Local Offer website available </w:t>
      </w:r>
      <w:r w:rsidRPr="00042B76">
        <w:rPr>
          <w:rFonts w:ascii="Arial" w:hAnsi="Arial" w:cs="Arial"/>
          <w:b/>
          <w:sz w:val="24"/>
          <w:szCs w:val="24"/>
        </w:rPr>
        <w:t>here</w:t>
      </w:r>
      <w:r>
        <w:rPr>
          <w:rFonts w:ascii="Arial" w:hAnsi="Arial" w:cs="Arial"/>
          <w:b/>
          <w:sz w:val="24"/>
          <w:szCs w:val="24"/>
        </w:rPr>
        <w:t xml:space="preserve"> </w:t>
      </w:r>
      <w:hyperlink r:id="rId15" w:history="1">
        <w:r w:rsidRPr="001C35E0">
          <w:rPr>
            <w:rStyle w:val="Hyperlink"/>
            <w:rFonts w:ascii="Arial" w:hAnsi="Arial" w:cs="Arial"/>
            <w:sz w:val="24"/>
            <w:szCs w:val="24"/>
          </w:rPr>
          <w:t>www.schools.norfolk.gov.uk/Pupil-needs/index.htm</w:t>
        </w:r>
      </w:hyperlink>
      <w:r>
        <w:rPr>
          <w:rFonts w:ascii="Arial" w:hAnsi="Arial" w:cs="Arial"/>
          <w:color w:val="0070C0"/>
          <w:sz w:val="24"/>
          <w:szCs w:val="24"/>
        </w:rPr>
        <w:t xml:space="preserve"> </w:t>
      </w:r>
      <w:r w:rsidRPr="008B029E">
        <w:rPr>
          <w:rFonts w:ascii="Arial" w:hAnsi="Arial" w:cs="Arial"/>
          <w:sz w:val="24"/>
          <w:szCs w:val="24"/>
        </w:rPr>
        <w:t>.</w:t>
      </w:r>
    </w:p>
    <w:p w14:paraId="21BE0DA7" w14:textId="77777777" w:rsidR="00B54F78" w:rsidRPr="00AB60BF" w:rsidRDefault="00B54F78" w:rsidP="00B54F78">
      <w:pPr>
        <w:rPr>
          <w:rFonts w:ascii="Arial" w:hAnsi="Arial" w:cs="Arial"/>
          <w:b/>
          <w:sz w:val="24"/>
          <w:szCs w:val="24"/>
          <w:u w:val="single"/>
        </w:rPr>
      </w:pPr>
      <w:r>
        <w:rPr>
          <w:rFonts w:ascii="Arial" w:hAnsi="Arial" w:cs="Arial"/>
          <w:b/>
          <w:sz w:val="24"/>
          <w:szCs w:val="24"/>
          <w:u w:val="single"/>
        </w:rPr>
        <w:t xml:space="preserve">What We Do </w:t>
      </w:r>
      <w:proofErr w:type="gramStart"/>
      <w:r>
        <w:rPr>
          <w:rFonts w:ascii="Arial" w:hAnsi="Arial" w:cs="Arial"/>
          <w:b/>
          <w:sz w:val="24"/>
          <w:szCs w:val="24"/>
          <w:u w:val="single"/>
        </w:rPr>
        <w:t>To</w:t>
      </w:r>
      <w:proofErr w:type="gramEnd"/>
      <w:r>
        <w:rPr>
          <w:rFonts w:ascii="Arial" w:hAnsi="Arial" w:cs="Arial"/>
          <w:b/>
          <w:sz w:val="24"/>
          <w:szCs w:val="24"/>
          <w:u w:val="single"/>
        </w:rPr>
        <w:t xml:space="preserve"> Support Learners </w:t>
      </w:r>
      <w:proofErr w:type="gramStart"/>
      <w:r>
        <w:rPr>
          <w:rFonts w:ascii="Arial" w:hAnsi="Arial" w:cs="Arial"/>
          <w:b/>
          <w:sz w:val="24"/>
          <w:szCs w:val="24"/>
          <w:u w:val="single"/>
        </w:rPr>
        <w:t>With</w:t>
      </w:r>
      <w:proofErr w:type="gramEnd"/>
      <w:r>
        <w:rPr>
          <w:rFonts w:ascii="Arial" w:hAnsi="Arial" w:cs="Arial"/>
          <w:b/>
          <w:sz w:val="24"/>
          <w:szCs w:val="24"/>
          <w:u w:val="single"/>
        </w:rPr>
        <w:t xml:space="preserve"> SEN A</w:t>
      </w:r>
      <w:r w:rsidRPr="00AB60BF">
        <w:rPr>
          <w:rFonts w:ascii="Arial" w:hAnsi="Arial" w:cs="Arial"/>
          <w:b/>
          <w:sz w:val="24"/>
          <w:szCs w:val="24"/>
          <w:u w:val="single"/>
        </w:rPr>
        <w:t xml:space="preserve">t </w:t>
      </w:r>
      <w:proofErr w:type="spellStart"/>
      <w:r w:rsidR="00EE563C">
        <w:rPr>
          <w:rFonts w:ascii="Arial" w:hAnsi="Arial" w:cs="Arial"/>
          <w:b/>
          <w:sz w:val="24"/>
          <w:szCs w:val="24"/>
          <w:u w:val="single"/>
        </w:rPr>
        <w:t>Emneth</w:t>
      </w:r>
      <w:proofErr w:type="spellEnd"/>
      <w:r w:rsidRPr="00AB60BF">
        <w:rPr>
          <w:rFonts w:ascii="Arial" w:hAnsi="Arial" w:cs="Arial"/>
          <w:b/>
          <w:sz w:val="24"/>
          <w:szCs w:val="24"/>
          <w:u w:val="single"/>
        </w:rPr>
        <w:t xml:space="preserve"> Academy</w:t>
      </w:r>
    </w:p>
    <w:p w14:paraId="131E7E16" w14:textId="485D1313" w:rsidR="00B54F78" w:rsidRPr="008B029E" w:rsidRDefault="00B54F78" w:rsidP="7BC42000">
      <w:pPr>
        <w:rPr>
          <w:rFonts w:ascii="Arial" w:eastAsia="Arial" w:hAnsi="Arial" w:cs="Arial"/>
          <w:sz w:val="24"/>
          <w:szCs w:val="24"/>
        </w:rPr>
      </w:pPr>
      <w:r w:rsidRPr="7BC42000">
        <w:rPr>
          <w:rFonts w:ascii="Arial" w:hAnsi="Arial" w:cs="Arial"/>
          <w:sz w:val="24"/>
          <w:szCs w:val="24"/>
        </w:rPr>
        <w:t xml:space="preserve">Every teacher is required to adapt the curriculum to ensure access to learning for all children in their class.  The Teacher Standards 2012 detail the expectations on all teachers, and we at the Nelson Academy are proud of our teachers and their development.  The Teacher Standards are available </w:t>
      </w:r>
      <w:r w:rsidRPr="7BC42000">
        <w:rPr>
          <w:rFonts w:ascii="Arial" w:hAnsi="Arial" w:cs="Arial"/>
          <w:b/>
          <w:bCs/>
          <w:sz w:val="24"/>
          <w:szCs w:val="24"/>
        </w:rPr>
        <w:t xml:space="preserve">here </w:t>
      </w:r>
      <w:hyperlink r:id="rId16">
        <w:r w:rsidR="0EF8F330" w:rsidRPr="7BC42000">
          <w:rPr>
            <w:rStyle w:val="Hyperlink"/>
            <w:rFonts w:ascii="Arial" w:eastAsia="Arial" w:hAnsi="Arial" w:cs="Arial"/>
            <w:sz w:val="24"/>
            <w:szCs w:val="24"/>
          </w:rPr>
          <w:t>Teachers' standards - GOV.UK</w:t>
        </w:r>
      </w:hyperlink>
    </w:p>
    <w:p w14:paraId="13D7D13C" w14:textId="77777777" w:rsidR="00B54F78" w:rsidRPr="008B029E" w:rsidRDefault="00B54F78" w:rsidP="00B54F78">
      <w:pPr>
        <w:rPr>
          <w:rFonts w:ascii="Arial" w:hAnsi="Arial" w:cs="Arial"/>
          <w:sz w:val="24"/>
          <w:szCs w:val="24"/>
        </w:rPr>
      </w:pPr>
      <w:r>
        <w:rPr>
          <w:rFonts w:ascii="Arial" w:hAnsi="Arial" w:cs="Arial"/>
          <w:sz w:val="24"/>
          <w:szCs w:val="24"/>
        </w:rPr>
        <w:t>Our t</w:t>
      </w:r>
      <w:r w:rsidRPr="008B029E">
        <w:rPr>
          <w:rFonts w:ascii="Arial" w:hAnsi="Arial" w:cs="Arial"/>
          <w:sz w:val="24"/>
          <w:szCs w:val="24"/>
        </w:rPr>
        <w:t xml:space="preserve">eachers will use various strategies to adapt access to the </w:t>
      </w:r>
      <w:proofErr w:type="gramStart"/>
      <w:r w:rsidRPr="008B029E">
        <w:rPr>
          <w:rFonts w:ascii="Arial" w:hAnsi="Arial" w:cs="Arial"/>
          <w:sz w:val="24"/>
          <w:szCs w:val="24"/>
        </w:rPr>
        <w:t>curriculum,</w:t>
      </w:r>
      <w:proofErr w:type="gramEnd"/>
      <w:r w:rsidRPr="008B029E">
        <w:rPr>
          <w:rFonts w:ascii="Arial" w:hAnsi="Arial" w:cs="Arial"/>
          <w:sz w:val="24"/>
          <w:szCs w:val="24"/>
        </w:rPr>
        <w:t xml:space="preserve"> this might include using:</w:t>
      </w:r>
    </w:p>
    <w:p w14:paraId="5982A9F6" w14:textId="77777777" w:rsidR="00B54F78" w:rsidRP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Visual timetables</w:t>
      </w:r>
    </w:p>
    <w:p w14:paraId="04BF20EE" w14:textId="77777777" w:rsidR="00B54F78" w:rsidRP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Writing frames</w:t>
      </w:r>
    </w:p>
    <w:p w14:paraId="335F06C8" w14:textId="41AC687F" w:rsidR="007C684B" w:rsidRPr="00EE563C" w:rsidRDefault="00B54F78" w:rsidP="00EE563C">
      <w:pPr>
        <w:pStyle w:val="ListParagraph"/>
        <w:numPr>
          <w:ilvl w:val="0"/>
          <w:numId w:val="4"/>
        </w:numPr>
        <w:spacing w:after="0"/>
        <w:rPr>
          <w:rFonts w:ascii="Arial" w:hAnsi="Arial" w:cs="Arial"/>
          <w:sz w:val="24"/>
          <w:szCs w:val="24"/>
        </w:rPr>
      </w:pPr>
      <w:r w:rsidRPr="004E344E">
        <w:rPr>
          <w:rFonts w:ascii="Arial" w:hAnsi="Arial" w:cs="Arial"/>
          <w:sz w:val="24"/>
          <w:szCs w:val="24"/>
        </w:rPr>
        <w:lastRenderedPageBreak/>
        <w:t>I-pads, laptops or other alternative recording devices</w:t>
      </w:r>
    </w:p>
    <w:p w14:paraId="5F93E299" w14:textId="77777777" w:rsidR="00B54F78" w:rsidRP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Peer buddy systems</w:t>
      </w:r>
    </w:p>
    <w:p w14:paraId="4768ED69" w14:textId="77777777" w:rsid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Positive behaviour rewards system</w:t>
      </w:r>
      <w:r w:rsidR="004E344E" w:rsidRPr="004E344E">
        <w:rPr>
          <w:rFonts w:ascii="Arial" w:hAnsi="Arial" w:cs="Arial"/>
          <w:sz w:val="24"/>
          <w:szCs w:val="24"/>
        </w:rPr>
        <w:t>.</w:t>
      </w:r>
    </w:p>
    <w:p w14:paraId="1F68A937" w14:textId="77777777" w:rsidR="004E344E" w:rsidRPr="004E344E" w:rsidRDefault="004E344E" w:rsidP="004E344E">
      <w:pPr>
        <w:pStyle w:val="ListParagraph"/>
        <w:numPr>
          <w:ilvl w:val="0"/>
          <w:numId w:val="4"/>
        </w:numPr>
        <w:spacing w:after="0"/>
        <w:rPr>
          <w:rFonts w:ascii="Arial" w:hAnsi="Arial" w:cs="Arial"/>
          <w:sz w:val="24"/>
          <w:szCs w:val="24"/>
        </w:rPr>
      </w:pPr>
      <w:r>
        <w:rPr>
          <w:rFonts w:ascii="Arial" w:hAnsi="Arial" w:cs="Arial"/>
          <w:sz w:val="24"/>
          <w:szCs w:val="24"/>
        </w:rPr>
        <w:t>Dojo Points.</w:t>
      </w:r>
    </w:p>
    <w:p w14:paraId="0D30752E" w14:textId="77777777" w:rsidR="004E344E" w:rsidRPr="004E344E" w:rsidRDefault="004E344E" w:rsidP="004E344E">
      <w:pPr>
        <w:spacing w:after="0"/>
        <w:rPr>
          <w:rFonts w:ascii="Arial" w:hAnsi="Arial" w:cs="Arial"/>
          <w:sz w:val="24"/>
          <w:szCs w:val="24"/>
        </w:rPr>
      </w:pPr>
    </w:p>
    <w:p w14:paraId="170C2328" w14:textId="77777777" w:rsidR="00B54F78" w:rsidRPr="008B029E" w:rsidRDefault="00B54F78" w:rsidP="00B54F78">
      <w:pPr>
        <w:spacing w:after="0"/>
        <w:rPr>
          <w:rFonts w:ascii="Arial" w:hAnsi="Arial" w:cs="Arial"/>
          <w:sz w:val="24"/>
          <w:szCs w:val="24"/>
        </w:rPr>
      </w:pPr>
    </w:p>
    <w:p w14:paraId="47AD66E9" w14:textId="77777777" w:rsidR="00B54F78" w:rsidRDefault="00B54F78" w:rsidP="00EE563C">
      <w:pPr>
        <w:rPr>
          <w:rFonts w:ascii="Arial" w:hAnsi="Arial" w:cs="Arial"/>
          <w:sz w:val="24"/>
          <w:szCs w:val="24"/>
        </w:rPr>
      </w:pPr>
      <w:r w:rsidRPr="008B029E">
        <w:rPr>
          <w:rFonts w:ascii="Arial" w:hAnsi="Arial" w:cs="Arial"/>
          <w:sz w:val="24"/>
          <w:szCs w:val="24"/>
        </w:rPr>
        <w:t xml:space="preserve">Each learner identified as having SEN, is entitled to support that is ‘additional to or different from’ a normal differentiated curriculum.  The type of support is dependent on the individual learning </w:t>
      </w:r>
      <w:proofErr w:type="gramStart"/>
      <w:r w:rsidRPr="008B029E">
        <w:rPr>
          <w:rFonts w:ascii="Arial" w:hAnsi="Arial" w:cs="Arial"/>
          <w:sz w:val="24"/>
          <w:szCs w:val="24"/>
        </w:rPr>
        <w:t>needs, and</w:t>
      </w:r>
      <w:proofErr w:type="gramEnd"/>
      <w:r w:rsidRPr="008B029E">
        <w:rPr>
          <w:rFonts w:ascii="Arial" w:hAnsi="Arial" w:cs="Arial"/>
          <w:sz w:val="24"/>
          <w:szCs w:val="24"/>
        </w:rPr>
        <w:t xml:space="preserve"> is intended to enable access to learning and overcome the barrier to learning identified.  This support is described on a provision map, which although does not detail the individual learner names, describes the interventions and actions that we undertake at </w:t>
      </w:r>
      <w:r>
        <w:rPr>
          <w:rFonts w:ascii="Arial" w:hAnsi="Arial" w:cs="Arial"/>
          <w:sz w:val="24"/>
          <w:szCs w:val="24"/>
        </w:rPr>
        <w:t xml:space="preserve">the </w:t>
      </w:r>
      <w:proofErr w:type="spellStart"/>
      <w:r w:rsidR="00EE563C">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to support learners with SEN across the year groups.  We modify the provision map regularly, and it changes every year, as our learners and their needs change.  </w:t>
      </w:r>
      <w:r>
        <w:rPr>
          <w:rFonts w:ascii="Arial" w:hAnsi="Arial" w:cs="Arial"/>
          <w:sz w:val="24"/>
          <w:szCs w:val="24"/>
        </w:rPr>
        <w:t xml:space="preserve">A copy of our </w:t>
      </w:r>
      <w:r w:rsidRPr="00884F83">
        <w:rPr>
          <w:rFonts w:ascii="Arial" w:hAnsi="Arial" w:cs="Arial"/>
          <w:sz w:val="24"/>
          <w:szCs w:val="24"/>
        </w:rPr>
        <w:t xml:space="preserve">provision map </w:t>
      </w:r>
      <w:r>
        <w:rPr>
          <w:rFonts w:ascii="Arial" w:hAnsi="Arial" w:cs="Arial"/>
          <w:sz w:val="24"/>
          <w:szCs w:val="24"/>
        </w:rPr>
        <w:t>is available by request from the SENCO.</w:t>
      </w:r>
    </w:p>
    <w:p w14:paraId="6251C705" w14:textId="77777777" w:rsidR="00EE563C" w:rsidRDefault="00B54F78" w:rsidP="00B54F78">
      <w:pPr>
        <w:rPr>
          <w:rFonts w:ascii="Arial" w:hAnsi="Arial" w:cs="Arial"/>
          <w:b/>
          <w:sz w:val="24"/>
          <w:szCs w:val="24"/>
          <w:u w:val="single"/>
        </w:rPr>
      </w:pPr>
      <w:r>
        <w:rPr>
          <w:rFonts w:ascii="Arial" w:hAnsi="Arial" w:cs="Arial"/>
          <w:b/>
          <w:sz w:val="24"/>
          <w:szCs w:val="24"/>
          <w:u w:val="single"/>
        </w:rPr>
        <w:t>Funding F</w:t>
      </w:r>
      <w:r w:rsidRPr="00AB60BF">
        <w:rPr>
          <w:rFonts w:ascii="Arial" w:hAnsi="Arial" w:cs="Arial"/>
          <w:b/>
          <w:sz w:val="24"/>
          <w:szCs w:val="24"/>
          <w:u w:val="single"/>
        </w:rPr>
        <w:t>or SEN</w:t>
      </w:r>
    </w:p>
    <w:p w14:paraId="04E809C4" w14:textId="2114CE1F" w:rsidR="00B2624D" w:rsidRDefault="00C43ECC" w:rsidP="00B54F78">
      <w:pPr>
        <w:rPr>
          <w:rFonts w:ascii="Arial" w:hAnsi="Arial" w:cs="Arial"/>
          <w:sz w:val="24"/>
          <w:szCs w:val="24"/>
        </w:rPr>
      </w:pPr>
      <w:r>
        <w:rPr>
          <w:rFonts w:ascii="Arial" w:hAnsi="Arial" w:cs="Arial"/>
          <w:sz w:val="24"/>
          <w:szCs w:val="24"/>
        </w:rPr>
        <w:t>We apply for additional funding for our pupils with an EHCP and high needs</w:t>
      </w:r>
      <w:r w:rsidR="00B2624D">
        <w:rPr>
          <w:rFonts w:ascii="Arial" w:hAnsi="Arial" w:cs="Arial"/>
          <w:sz w:val="24"/>
          <w:szCs w:val="24"/>
        </w:rPr>
        <w:t xml:space="preserve">. This money is used to support our pupils in a variety of ways, such as - </w:t>
      </w:r>
    </w:p>
    <w:p w14:paraId="7EE712F5" w14:textId="77777777" w:rsidR="00EE563C" w:rsidRPr="00E21C5A" w:rsidRDefault="00EE563C" w:rsidP="00EE563C">
      <w:pPr>
        <w:pStyle w:val="ListParagraph"/>
        <w:numPr>
          <w:ilvl w:val="0"/>
          <w:numId w:val="5"/>
        </w:numPr>
        <w:rPr>
          <w:rFonts w:ascii="Arial" w:hAnsi="Arial" w:cs="Arial"/>
          <w:sz w:val="24"/>
          <w:szCs w:val="24"/>
        </w:rPr>
      </w:pPr>
      <w:r w:rsidRPr="00E21C5A">
        <w:rPr>
          <w:rFonts w:ascii="Arial" w:hAnsi="Arial" w:cs="Arial"/>
          <w:sz w:val="24"/>
          <w:szCs w:val="24"/>
        </w:rPr>
        <w:t>Subscriptions to specialist services</w:t>
      </w:r>
    </w:p>
    <w:p w14:paraId="01CF4901" w14:textId="77777777" w:rsidR="00EE563C" w:rsidRPr="00E21C5A" w:rsidRDefault="00EE563C" w:rsidP="00EE563C">
      <w:pPr>
        <w:pStyle w:val="ListParagraph"/>
        <w:numPr>
          <w:ilvl w:val="0"/>
          <w:numId w:val="5"/>
        </w:numPr>
        <w:rPr>
          <w:rFonts w:ascii="Arial" w:hAnsi="Arial" w:cs="Arial"/>
          <w:sz w:val="24"/>
          <w:szCs w:val="24"/>
        </w:rPr>
      </w:pPr>
      <w:r w:rsidRPr="00E21C5A">
        <w:rPr>
          <w:rFonts w:ascii="Arial" w:hAnsi="Arial" w:cs="Arial"/>
          <w:sz w:val="24"/>
          <w:szCs w:val="24"/>
        </w:rPr>
        <w:t>Staff to support learners with additional needs and carry out interventions</w:t>
      </w:r>
    </w:p>
    <w:p w14:paraId="0830528E" w14:textId="77777777" w:rsidR="00EE563C" w:rsidRPr="00E21C5A" w:rsidRDefault="00EE563C" w:rsidP="00EE563C">
      <w:pPr>
        <w:pStyle w:val="ListParagraph"/>
        <w:numPr>
          <w:ilvl w:val="0"/>
          <w:numId w:val="5"/>
        </w:numPr>
        <w:rPr>
          <w:rFonts w:ascii="Arial" w:hAnsi="Arial" w:cs="Arial"/>
          <w:sz w:val="24"/>
          <w:szCs w:val="24"/>
        </w:rPr>
      </w:pPr>
      <w:r w:rsidRPr="00E21C5A">
        <w:rPr>
          <w:rFonts w:ascii="Arial" w:hAnsi="Arial" w:cs="Arial"/>
          <w:sz w:val="24"/>
          <w:szCs w:val="24"/>
        </w:rPr>
        <w:t>Staff training</w:t>
      </w:r>
    </w:p>
    <w:p w14:paraId="40DBC4FD" w14:textId="77777777" w:rsidR="00EE563C" w:rsidRDefault="00E21C5A" w:rsidP="00EE563C">
      <w:pPr>
        <w:pStyle w:val="ListParagraph"/>
        <w:numPr>
          <w:ilvl w:val="0"/>
          <w:numId w:val="5"/>
        </w:numPr>
        <w:rPr>
          <w:rFonts w:ascii="Arial" w:hAnsi="Arial" w:cs="Arial"/>
          <w:sz w:val="24"/>
          <w:szCs w:val="24"/>
        </w:rPr>
      </w:pPr>
      <w:r w:rsidRPr="00E21C5A">
        <w:rPr>
          <w:rFonts w:ascii="Arial" w:hAnsi="Arial" w:cs="Arial"/>
          <w:sz w:val="24"/>
          <w:szCs w:val="24"/>
        </w:rPr>
        <w:t>Resources needed by individual children</w:t>
      </w:r>
    </w:p>
    <w:p w14:paraId="0D505460" w14:textId="259787E4" w:rsidR="004D0B25" w:rsidRDefault="004D0B25" w:rsidP="00EE563C">
      <w:pPr>
        <w:pStyle w:val="ListParagraph"/>
        <w:numPr>
          <w:ilvl w:val="0"/>
          <w:numId w:val="5"/>
        </w:numPr>
        <w:rPr>
          <w:rFonts w:ascii="Arial" w:hAnsi="Arial" w:cs="Arial"/>
          <w:sz w:val="24"/>
          <w:szCs w:val="24"/>
        </w:rPr>
      </w:pPr>
      <w:r>
        <w:rPr>
          <w:rFonts w:ascii="Arial" w:hAnsi="Arial" w:cs="Arial"/>
          <w:sz w:val="24"/>
          <w:szCs w:val="24"/>
        </w:rPr>
        <w:t xml:space="preserve">Support from outside agencies </w:t>
      </w:r>
    </w:p>
    <w:p w14:paraId="4A20FF9B" w14:textId="77777777" w:rsidR="00B54F78" w:rsidRPr="00834BE0" w:rsidRDefault="00B54F78" w:rsidP="00B54F78">
      <w:pPr>
        <w:rPr>
          <w:rFonts w:ascii="Arial" w:hAnsi="Arial" w:cs="Arial"/>
          <w:b/>
          <w:sz w:val="24"/>
          <w:szCs w:val="24"/>
          <w:u w:val="single"/>
        </w:rPr>
      </w:pPr>
      <w:r>
        <w:rPr>
          <w:rFonts w:ascii="Arial" w:hAnsi="Arial" w:cs="Arial"/>
          <w:b/>
          <w:sz w:val="24"/>
          <w:szCs w:val="24"/>
          <w:u w:val="single"/>
        </w:rPr>
        <w:t>How Do We Find Out If This Support I</w:t>
      </w:r>
      <w:r w:rsidRPr="00834BE0">
        <w:rPr>
          <w:rFonts w:ascii="Arial" w:hAnsi="Arial" w:cs="Arial"/>
          <w:b/>
          <w:sz w:val="24"/>
          <w:szCs w:val="24"/>
          <w:u w:val="single"/>
        </w:rPr>
        <w:t>s Effective?</w:t>
      </w:r>
    </w:p>
    <w:p w14:paraId="6EFAC8D4" w14:textId="77777777" w:rsidR="00B54F78" w:rsidRPr="008B029E" w:rsidRDefault="00B54F78" w:rsidP="00B54F78">
      <w:pPr>
        <w:rPr>
          <w:rFonts w:ascii="Arial" w:hAnsi="Arial" w:cs="Arial"/>
          <w:sz w:val="24"/>
          <w:szCs w:val="24"/>
        </w:rPr>
      </w:pPr>
      <w:r w:rsidRPr="008B029E">
        <w:rPr>
          <w:rFonts w:ascii="Arial" w:hAnsi="Arial" w:cs="Arial"/>
          <w:sz w:val="24"/>
          <w:szCs w:val="24"/>
        </w:rPr>
        <w:t>Monitoring progress is an integral part of teaching and</w:t>
      </w:r>
      <w:r>
        <w:rPr>
          <w:rFonts w:ascii="Arial" w:hAnsi="Arial" w:cs="Arial"/>
          <w:sz w:val="24"/>
          <w:szCs w:val="24"/>
        </w:rPr>
        <w:t xml:space="preserve"> leadership within </w:t>
      </w:r>
      <w:proofErr w:type="spellStart"/>
      <w:r w:rsidR="00E21C5A">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Parents/carers, pupils and staff are involved in reviewing the impact of interventions for learners with SEN.  We follow the ‘assess, plan, do, review’ model and ensure that parents/carers and children are involved in each step.  Before any additional provision is select</w:t>
      </w:r>
      <w:r>
        <w:rPr>
          <w:rFonts w:ascii="Arial" w:hAnsi="Arial" w:cs="Arial"/>
          <w:sz w:val="24"/>
          <w:szCs w:val="24"/>
        </w:rPr>
        <w:t>ed to help a child, the SENCO, t</w:t>
      </w:r>
      <w:r w:rsidRPr="008B029E">
        <w:rPr>
          <w:rFonts w:ascii="Arial" w:hAnsi="Arial" w:cs="Arial"/>
          <w:sz w:val="24"/>
          <w:szCs w:val="24"/>
        </w:rPr>
        <w:t xml:space="preserve">eacher, parent/carer and learner, agree what they expect to be different following this intervention.  </w:t>
      </w:r>
    </w:p>
    <w:p w14:paraId="25F75FF5" w14:textId="77777777" w:rsidR="00B54F78" w:rsidRPr="008B029E" w:rsidRDefault="00B54F78" w:rsidP="00B54F78">
      <w:pPr>
        <w:rPr>
          <w:rFonts w:ascii="Arial" w:hAnsi="Arial" w:cs="Arial"/>
          <w:sz w:val="24"/>
          <w:szCs w:val="24"/>
        </w:rPr>
      </w:pPr>
      <w:r>
        <w:rPr>
          <w:rFonts w:ascii="Arial" w:hAnsi="Arial" w:cs="Arial"/>
          <w:sz w:val="24"/>
          <w:szCs w:val="24"/>
        </w:rPr>
        <w:t>Children, parents/carers and their teaching and support s</w:t>
      </w:r>
      <w:r w:rsidRPr="008B029E">
        <w:rPr>
          <w:rFonts w:ascii="Arial" w:hAnsi="Arial" w:cs="Arial"/>
          <w:sz w:val="24"/>
          <w:szCs w:val="24"/>
        </w:rPr>
        <w:t xml:space="preserve">taff will be directly involved in reviewing progress.  This review can be built </w:t>
      </w:r>
      <w:proofErr w:type="gramStart"/>
      <w:r w:rsidRPr="008B029E">
        <w:rPr>
          <w:rFonts w:ascii="Arial" w:hAnsi="Arial" w:cs="Arial"/>
          <w:sz w:val="24"/>
          <w:szCs w:val="24"/>
        </w:rPr>
        <w:t>in to</w:t>
      </w:r>
      <w:proofErr w:type="gramEnd"/>
      <w:r w:rsidRPr="008B029E">
        <w:rPr>
          <w:rFonts w:ascii="Arial" w:hAnsi="Arial" w:cs="Arial"/>
          <w:sz w:val="24"/>
          <w:szCs w:val="24"/>
        </w:rPr>
        <w:t xml:space="preserve"> the intervention itself, or it can be a formal meeting held at least once a term, where we all discuss progress and next steps.  If a learner has </w:t>
      </w:r>
      <w:r>
        <w:rPr>
          <w:rFonts w:ascii="Arial" w:hAnsi="Arial" w:cs="Arial"/>
          <w:sz w:val="24"/>
          <w:szCs w:val="24"/>
        </w:rPr>
        <w:t xml:space="preserve">a Statement of Special Educational Needs or </w:t>
      </w:r>
      <w:r w:rsidRPr="008B029E">
        <w:rPr>
          <w:rFonts w:ascii="Arial" w:hAnsi="Arial" w:cs="Arial"/>
          <w:sz w:val="24"/>
          <w:szCs w:val="24"/>
        </w:rPr>
        <w:t xml:space="preserve">an Education Health and Care Plan (EHC plan,) the same termly review conversations take place, but the EHC plan will also be formally reviewed annually. </w:t>
      </w:r>
    </w:p>
    <w:p w14:paraId="1E29060F" w14:textId="77777777" w:rsidR="00B54F78" w:rsidRPr="008B029E" w:rsidRDefault="00B54F78" w:rsidP="00B54F78">
      <w:pPr>
        <w:rPr>
          <w:rFonts w:ascii="Arial" w:hAnsi="Arial" w:cs="Arial"/>
          <w:sz w:val="24"/>
          <w:szCs w:val="24"/>
        </w:rPr>
      </w:pPr>
      <w:r w:rsidRPr="008B029E">
        <w:rPr>
          <w:rFonts w:ascii="Arial" w:hAnsi="Arial" w:cs="Arial"/>
          <w:sz w:val="24"/>
          <w:szCs w:val="24"/>
        </w:rPr>
        <w:t xml:space="preserve">The SENCO collates the impact data of interventions, to ensure that we are only using interventions that work.  </w:t>
      </w:r>
    </w:p>
    <w:p w14:paraId="26DA2EF0" w14:textId="77777777" w:rsidR="00B54F78" w:rsidRPr="008B029E" w:rsidRDefault="00B54F78" w:rsidP="00B54F78">
      <w:pPr>
        <w:rPr>
          <w:rFonts w:ascii="Arial" w:hAnsi="Arial" w:cs="Arial"/>
          <w:sz w:val="24"/>
          <w:szCs w:val="24"/>
        </w:rPr>
      </w:pPr>
      <w:r w:rsidRPr="008B029E">
        <w:rPr>
          <w:rFonts w:ascii="Arial" w:hAnsi="Arial" w:cs="Arial"/>
          <w:sz w:val="24"/>
          <w:szCs w:val="24"/>
        </w:rPr>
        <w:lastRenderedPageBreak/>
        <w:t>Progress data of all learners is collated by the</w:t>
      </w:r>
      <w:r>
        <w:rPr>
          <w:rFonts w:ascii="Arial" w:hAnsi="Arial" w:cs="Arial"/>
          <w:sz w:val="24"/>
          <w:szCs w:val="24"/>
        </w:rPr>
        <w:t xml:space="preserve"> whole school and monitored by teachers, senior leaders and g</w:t>
      </w:r>
      <w:r w:rsidRPr="008B029E">
        <w:rPr>
          <w:rFonts w:ascii="Arial" w:hAnsi="Arial" w:cs="Arial"/>
          <w:sz w:val="24"/>
          <w:szCs w:val="24"/>
        </w:rPr>
        <w:t xml:space="preserve">overnors.  </w:t>
      </w:r>
    </w:p>
    <w:p w14:paraId="1B477D97" w14:textId="13D34AD5" w:rsidR="00B54F78" w:rsidRPr="00834BE0" w:rsidRDefault="00B54F78" w:rsidP="00B54F78">
      <w:pPr>
        <w:rPr>
          <w:rFonts w:ascii="Arial" w:hAnsi="Arial" w:cs="Arial"/>
          <w:b/>
          <w:sz w:val="24"/>
          <w:szCs w:val="24"/>
          <w:u w:val="single"/>
        </w:rPr>
      </w:pPr>
      <w:r>
        <w:rPr>
          <w:rFonts w:ascii="Arial" w:hAnsi="Arial" w:cs="Arial"/>
          <w:b/>
          <w:sz w:val="24"/>
          <w:szCs w:val="24"/>
          <w:u w:val="single"/>
        </w:rPr>
        <w:t>Preparing For</w:t>
      </w:r>
      <w:r w:rsidR="00420393">
        <w:rPr>
          <w:rFonts w:ascii="Arial" w:hAnsi="Arial" w:cs="Arial"/>
          <w:b/>
          <w:sz w:val="24"/>
          <w:szCs w:val="24"/>
          <w:u w:val="single"/>
        </w:rPr>
        <w:t xml:space="preserve"> </w:t>
      </w:r>
      <w:proofErr w:type="gramStart"/>
      <w:r>
        <w:rPr>
          <w:rFonts w:ascii="Arial" w:hAnsi="Arial" w:cs="Arial"/>
          <w:b/>
          <w:sz w:val="24"/>
          <w:szCs w:val="24"/>
          <w:u w:val="single"/>
        </w:rPr>
        <w:t>The</w:t>
      </w:r>
      <w:proofErr w:type="gramEnd"/>
      <w:r>
        <w:rPr>
          <w:rFonts w:ascii="Arial" w:hAnsi="Arial" w:cs="Arial"/>
          <w:b/>
          <w:sz w:val="24"/>
          <w:szCs w:val="24"/>
          <w:u w:val="single"/>
        </w:rPr>
        <w:t xml:space="preserve"> Next St</w:t>
      </w:r>
      <w:r w:rsidRPr="00834BE0">
        <w:rPr>
          <w:rFonts w:ascii="Arial" w:hAnsi="Arial" w:cs="Arial"/>
          <w:b/>
          <w:sz w:val="24"/>
          <w:szCs w:val="24"/>
          <w:u w:val="single"/>
        </w:rPr>
        <w:t>ep</w:t>
      </w:r>
    </w:p>
    <w:p w14:paraId="20A9B983" w14:textId="605C77FC" w:rsidR="00B54F78" w:rsidRPr="008B029E" w:rsidRDefault="00B54F78" w:rsidP="00B54F78">
      <w:pPr>
        <w:rPr>
          <w:rFonts w:ascii="Arial" w:hAnsi="Arial" w:cs="Arial"/>
          <w:sz w:val="24"/>
          <w:szCs w:val="24"/>
        </w:rPr>
      </w:pPr>
      <w:r w:rsidRPr="008B029E">
        <w:rPr>
          <w:rFonts w:ascii="Arial" w:hAnsi="Arial" w:cs="Arial"/>
          <w:sz w:val="24"/>
          <w:szCs w:val="24"/>
        </w:rPr>
        <w:t>Transition is a part of life for all learners.  This can be transition to a new class in school, having a new teacher, or moving on to another school, training provider or moving into employment.</w:t>
      </w:r>
      <w:r w:rsidR="00420393">
        <w:rPr>
          <w:rFonts w:ascii="Arial" w:hAnsi="Arial" w:cs="Arial"/>
          <w:sz w:val="24"/>
          <w:szCs w:val="24"/>
        </w:rPr>
        <w:t xml:space="preserve"> </w:t>
      </w:r>
      <w:proofErr w:type="spellStart"/>
      <w:r w:rsidR="00E21C5A">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is committed to working in partnership with children, families and other providers to ensure positive transitions occur. </w:t>
      </w:r>
    </w:p>
    <w:p w14:paraId="4807BE6C" w14:textId="2BC1F7C0" w:rsidR="002A1962" w:rsidRPr="002A1962" w:rsidRDefault="00B54F78" w:rsidP="002A1962">
      <w:pPr>
        <w:rPr>
          <w:rFonts w:ascii="Arial" w:hAnsi="Arial" w:cs="Arial"/>
          <w:sz w:val="24"/>
          <w:szCs w:val="24"/>
        </w:rPr>
      </w:pPr>
      <w:r w:rsidRPr="008B029E">
        <w:rPr>
          <w:rFonts w:ascii="Arial" w:hAnsi="Arial" w:cs="Arial"/>
          <w:sz w:val="24"/>
          <w:szCs w:val="24"/>
        </w:rPr>
        <w:t>Planning for transition is a part of our provision for all learners with SEN.  Moving classes will be discussed with you and your child at their summer term review meeting.  Transition to secondary schools will be discussed in the summer term of their Year 5, to ensure time for planning and preparation.</w:t>
      </w:r>
    </w:p>
    <w:p w14:paraId="3F45DD30" w14:textId="77777777" w:rsidR="00B54F78" w:rsidRPr="00834BE0" w:rsidRDefault="00B54F78" w:rsidP="00B54F78">
      <w:pPr>
        <w:rPr>
          <w:rFonts w:ascii="Arial" w:hAnsi="Arial" w:cs="Arial"/>
          <w:b/>
          <w:sz w:val="24"/>
          <w:szCs w:val="24"/>
          <w:u w:val="single"/>
        </w:rPr>
      </w:pPr>
      <w:r>
        <w:rPr>
          <w:rFonts w:ascii="Arial" w:hAnsi="Arial" w:cs="Arial"/>
          <w:b/>
          <w:sz w:val="24"/>
          <w:szCs w:val="24"/>
          <w:u w:val="single"/>
        </w:rPr>
        <w:t>Have Your S</w:t>
      </w:r>
      <w:r w:rsidRPr="00834BE0">
        <w:rPr>
          <w:rFonts w:ascii="Arial" w:hAnsi="Arial" w:cs="Arial"/>
          <w:b/>
          <w:sz w:val="24"/>
          <w:szCs w:val="24"/>
          <w:u w:val="single"/>
        </w:rPr>
        <w:t>ay</w:t>
      </w:r>
    </w:p>
    <w:p w14:paraId="76435BEB" w14:textId="42E6E91E" w:rsidR="00B54F78" w:rsidRPr="008B029E" w:rsidRDefault="00B54F78" w:rsidP="00B54F78">
      <w:pPr>
        <w:rPr>
          <w:rFonts w:ascii="Arial" w:hAnsi="Arial" w:cs="Arial"/>
          <w:sz w:val="24"/>
          <w:szCs w:val="24"/>
        </w:rPr>
      </w:pPr>
      <w:r w:rsidRPr="008B029E">
        <w:rPr>
          <w:rFonts w:ascii="Arial" w:hAnsi="Arial" w:cs="Arial"/>
          <w:sz w:val="24"/>
          <w:szCs w:val="24"/>
        </w:rPr>
        <w:t>This SEN report declares our annual offer to learners with SEN, but to be effective it needs the views of all parents/carers, learners, governors and staff.  So please engage with our annual process to ‘assess plan, do and review’ provision for SEN.</w:t>
      </w:r>
      <w:r w:rsidR="003837A0">
        <w:rPr>
          <w:rFonts w:ascii="Arial" w:hAnsi="Arial" w:cs="Arial"/>
          <w:sz w:val="24"/>
          <w:szCs w:val="24"/>
        </w:rPr>
        <w:t xml:space="preserve"> </w:t>
      </w:r>
    </w:p>
    <w:p w14:paraId="7395C730" w14:textId="3EC421D3" w:rsidR="00B54F78" w:rsidRPr="00711B6C" w:rsidRDefault="00B54F78" w:rsidP="00B54F78">
      <w:pPr>
        <w:rPr>
          <w:rFonts w:ascii="Arial" w:hAnsi="Arial" w:cs="Arial"/>
          <w:b/>
          <w:sz w:val="24"/>
          <w:szCs w:val="24"/>
          <w:u w:val="single"/>
        </w:rPr>
      </w:pPr>
      <w:r>
        <w:rPr>
          <w:rFonts w:ascii="Arial" w:hAnsi="Arial" w:cs="Arial"/>
          <w:b/>
          <w:sz w:val="24"/>
          <w:szCs w:val="24"/>
          <w:u w:val="single"/>
        </w:rPr>
        <w:t>Useful Links</w:t>
      </w:r>
    </w:p>
    <w:p w14:paraId="650F5377" w14:textId="77777777" w:rsidR="009C4B3A" w:rsidRPr="00711B6C" w:rsidRDefault="009C4B3A" w:rsidP="009C4B3A">
      <w:pPr>
        <w:pStyle w:val="NormalWeb"/>
        <w:rPr>
          <w:rFonts w:ascii="Arial" w:hAnsi="Arial" w:cs="Arial"/>
          <w:color w:val="000000"/>
        </w:rPr>
      </w:pPr>
      <w:r w:rsidRPr="00711B6C">
        <w:rPr>
          <w:rFonts w:ascii="Arial" w:hAnsi="Arial" w:cs="Arial"/>
          <w:color w:val="000000"/>
        </w:rPr>
        <w:t xml:space="preserve">The Solihull approach is a training platform for all </w:t>
      </w:r>
      <w:proofErr w:type="gramStart"/>
      <w:r w:rsidRPr="00711B6C">
        <w:rPr>
          <w:rFonts w:ascii="Arial" w:hAnsi="Arial" w:cs="Arial"/>
          <w:color w:val="000000"/>
        </w:rPr>
        <w:t>parents,</w:t>
      </w:r>
      <w:proofErr w:type="gramEnd"/>
      <w:r w:rsidRPr="00711B6C">
        <w:rPr>
          <w:rFonts w:ascii="Arial" w:hAnsi="Arial" w:cs="Arial"/>
          <w:color w:val="000000"/>
        </w:rPr>
        <w:t xml:space="preserve"> there are a range of online courses available at https://solihullapproachparenting.com/online-courses-for-parents/ Please contact the school SENCO for more details about these courses.</w:t>
      </w:r>
    </w:p>
    <w:p w14:paraId="1801DDF1" w14:textId="77777777" w:rsidR="009C4B3A" w:rsidRPr="00711B6C" w:rsidRDefault="009C4B3A" w:rsidP="009C4B3A">
      <w:pPr>
        <w:pStyle w:val="NormalWeb"/>
        <w:rPr>
          <w:rFonts w:ascii="Arial" w:hAnsi="Arial" w:cs="Arial"/>
          <w:color w:val="000000"/>
        </w:rPr>
      </w:pPr>
      <w:r w:rsidRPr="00711B6C">
        <w:rPr>
          <w:rFonts w:ascii="Arial" w:hAnsi="Arial" w:cs="Arial"/>
          <w:color w:val="000000"/>
        </w:rPr>
        <w:t>Children’s health support and resources (including speech): https://www.justonenorfolk.nhs.uk/speech-language/ Information about local support groups: https://www.norfolk.gov.uk/children-and-families/send-local-offer/advice-and-support/send-support-groups-organisations-events/local-send-support-organisations-and-groups</w:t>
      </w:r>
    </w:p>
    <w:p w14:paraId="490A6215" w14:textId="77777777" w:rsidR="00711B6C" w:rsidRDefault="009C4B3A" w:rsidP="009C4B3A">
      <w:pPr>
        <w:pStyle w:val="NormalWeb"/>
        <w:rPr>
          <w:rFonts w:ascii="Arial" w:hAnsi="Arial" w:cs="Arial"/>
          <w:color w:val="000000"/>
        </w:rPr>
      </w:pPr>
      <w:r w:rsidRPr="00711B6C">
        <w:rPr>
          <w:rFonts w:ascii="Arial" w:hAnsi="Arial" w:cs="Arial"/>
          <w:color w:val="000000"/>
        </w:rPr>
        <w:t xml:space="preserve">Puffins Parent Programme for parents with children with Autism: https://communitydirectory.norfolk.gov.uk/Services/8540 </w:t>
      </w:r>
    </w:p>
    <w:p w14:paraId="1AAC14A2" w14:textId="05528023" w:rsidR="009C4B3A" w:rsidRPr="00711B6C" w:rsidRDefault="009C4B3A" w:rsidP="009C4B3A">
      <w:pPr>
        <w:pStyle w:val="NormalWeb"/>
        <w:rPr>
          <w:rFonts w:ascii="Arial" w:hAnsi="Arial" w:cs="Arial"/>
          <w:color w:val="000000"/>
        </w:rPr>
      </w:pPr>
      <w:r w:rsidRPr="00711B6C">
        <w:rPr>
          <w:rFonts w:ascii="Arial" w:hAnsi="Arial" w:cs="Arial"/>
          <w:color w:val="000000"/>
        </w:rPr>
        <w:t>Eating disorders: Avoidant/Restrictive Food Intake Disorder (ARFID) (for Parents) - Johns Hopkins All Children's Hospital (kidshealth.org)</w:t>
      </w:r>
    </w:p>
    <w:p w14:paraId="540782EF" w14:textId="65D25A3C" w:rsidR="00956D85" w:rsidRPr="00711B6C" w:rsidRDefault="00C43ECC">
      <w:pPr>
        <w:rPr>
          <w:rFonts w:ascii="Arial" w:hAnsi="Arial" w:cs="Arial"/>
          <w:sz w:val="24"/>
          <w:szCs w:val="24"/>
        </w:rPr>
      </w:pPr>
      <w:hyperlink r:id="rId17">
        <w:r w:rsidRPr="47C9008F">
          <w:rPr>
            <w:rStyle w:val="Hyperlink"/>
            <w:rFonts w:ascii="Arial" w:hAnsi="Arial" w:cs="Arial"/>
            <w:sz w:val="24"/>
            <w:szCs w:val="24"/>
          </w:rPr>
          <w:t>Right to Choose - ADHD UK</w:t>
        </w:r>
      </w:hyperlink>
    </w:p>
    <w:p w14:paraId="1C2E58A1" w14:textId="20B98FAF" w:rsidR="5AD8CCF8" w:rsidRDefault="5AD8CCF8" w:rsidP="47C9008F">
      <w:pPr>
        <w:rPr>
          <w:rFonts w:ascii="Arial" w:hAnsi="Arial" w:cs="Arial"/>
          <w:sz w:val="24"/>
          <w:szCs w:val="24"/>
        </w:rPr>
      </w:pPr>
      <w:r w:rsidRPr="47C9008F">
        <w:rPr>
          <w:rFonts w:ascii="Arial" w:hAnsi="Arial" w:cs="Arial"/>
          <w:sz w:val="24"/>
          <w:szCs w:val="24"/>
        </w:rPr>
        <w:t xml:space="preserve">Mediation service - </w:t>
      </w:r>
      <w:hyperlink r:id="rId18">
        <w:r w:rsidRPr="47C9008F">
          <w:rPr>
            <w:rStyle w:val="Hyperlink"/>
            <w:rFonts w:ascii="Aptos" w:eastAsia="Aptos" w:hAnsi="Aptos" w:cs="Aptos"/>
            <w:b/>
            <w:bCs/>
            <w:color w:val="1F78C7"/>
            <w:sz w:val="24"/>
            <w:szCs w:val="24"/>
          </w:rPr>
          <w:t>admin@angliacaretrust.org.uk</w:t>
        </w:r>
      </w:hyperlink>
      <w:r w:rsidRPr="47C9008F">
        <w:rPr>
          <w:rFonts w:ascii="Aptos" w:eastAsia="Aptos" w:hAnsi="Aptos" w:cs="Aptos"/>
          <w:color w:val="000000" w:themeColor="text1"/>
          <w:sz w:val="24"/>
          <w:szCs w:val="24"/>
        </w:rPr>
        <w:t xml:space="preserve"> </w:t>
      </w:r>
    </w:p>
    <w:sectPr w:rsidR="5AD8CC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5000"/>
    <w:multiLevelType w:val="hybridMultilevel"/>
    <w:tmpl w:val="B4D62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C311C"/>
    <w:multiLevelType w:val="hybridMultilevel"/>
    <w:tmpl w:val="6880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02268"/>
    <w:multiLevelType w:val="hybridMultilevel"/>
    <w:tmpl w:val="50D802F0"/>
    <w:lvl w:ilvl="0" w:tplc="1700CA2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242586"/>
    <w:multiLevelType w:val="hybridMultilevel"/>
    <w:tmpl w:val="6F80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C6B55"/>
    <w:multiLevelType w:val="hybridMultilevel"/>
    <w:tmpl w:val="BABE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A7503"/>
    <w:multiLevelType w:val="hybridMultilevel"/>
    <w:tmpl w:val="9178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96EE0"/>
    <w:multiLevelType w:val="hybridMultilevel"/>
    <w:tmpl w:val="C838A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CA5787"/>
    <w:multiLevelType w:val="hybridMultilevel"/>
    <w:tmpl w:val="187EEDB4"/>
    <w:lvl w:ilvl="0" w:tplc="D86A15A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0F1721"/>
    <w:multiLevelType w:val="hybridMultilevel"/>
    <w:tmpl w:val="4DECAADE"/>
    <w:lvl w:ilvl="0" w:tplc="186E9B9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699219">
    <w:abstractNumId w:val="7"/>
  </w:num>
  <w:num w:numId="2" w16cid:durableId="1645507821">
    <w:abstractNumId w:val="0"/>
  </w:num>
  <w:num w:numId="3" w16cid:durableId="2026321851">
    <w:abstractNumId w:val="3"/>
  </w:num>
  <w:num w:numId="4" w16cid:durableId="1602496505">
    <w:abstractNumId w:val="8"/>
  </w:num>
  <w:num w:numId="5" w16cid:durableId="1987201361">
    <w:abstractNumId w:val="2"/>
  </w:num>
  <w:num w:numId="6" w16cid:durableId="1311593369">
    <w:abstractNumId w:val="5"/>
  </w:num>
  <w:num w:numId="7" w16cid:durableId="325860227">
    <w:abstractNumId w:val="6"/>
  </w:num>
  <w:num w:numId="8" w16cid:durableId="655106171">
    <w:abstractNumId w:val="4"/>
  </w:num>
  <w:num w:numId="9" w16cid:durableId="11933006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78"/>
    <w:rsid w:val="00011272"/>
    <w:rsid w:val="00070BAA"/>
    <w:rsid w:val="000811F1"/>
    <w:rsid w:val="000902B1"/>
    <w:rsid w:val="000C2494"/>
    <w:rsid w:val="0012761C"/>
    <w:rsid w:val="001766A0"/>
    <w:rsid w:val="00177468"/>
    <w:rsid w:val="001E5E2A"/>
    <w:rsid w:val="002054D6"/>
    <w:rsid w:val="002343E7"/>
    <w:rsid w:val="00241115"/>
    <w:rsid w:val="00247F6C"/>
    <w:rsid w:val="002A1962"/>
    <w:rsid w:val="002A5350"/>
    <w:rsid w:val="00373BE6"/>
    <w:rsid w:val="003741EF"/>
    <w:rsid w:val="003837A0"/>
    <w:rsid w:val="00390A76"/>
    <w:rsid w:val="003D07DA"/>
    <w:rsid w:val="003D0B72"/>
    <w:rsid w:val="003F370B"/>
    <w:rsid w:val="0040533C"/>
    <w:rsid w:val="00420393"/>
    <w:rsid w:val="00446088"/>
    <w:rsid w:val="004C3CD9"/>
    <w:rsid w:val="004D0B25"/>
    <w:rsid w:val="004E344E"/>
    <w:rsid w:val="005161E0"/>
    <w:rsid w:val="005425D2"/>
    <w:rsid w:val="0054747B"/>
    <w:rsid w:val="00550CAF"/>
    <w:rsid w:val="005642AA"/>
    <w:rsid w:val="00585ABA"/>
    <w:rsid w:val="005937E6"/>
    <w:rsid w:val="005A601E"/>
    <w:rsid w:val="005A6CDC"/>
    <w:rsid w:val="005C53F3"/>
    <w:rsid w:val="005D6678"/>
    <w:rsid w:val="006001AA"/>
    <w:rsid w:val="00611D6E"/>
    <w:rsid w:val="006244A1"/>
    <w:rsid w:val="00636E40"/>
    <w:rsid w:val="00656009"/>
    <w:rsid w:val="00666767"/>
    <w:rsid w:val="0067140B"/>
    <w:rsid w:val="006C4DE8"/>
    <w:rsid w:val="00711B6C"/>
    <w:rsid w:val="0072232C"/>
    <w:rsid w:val="0076407D"/>
    <w:rsid w:val="007C684B"/>
    <w:rsid w:val="007D3273"/>
    <w:rsid w:val="00885BCF"/>
    <w:rsid w:val="008D06B9"/>
    <w:rsid w:val="008D249F"/>
    <w:rsid w:val="009212E6"/>
    <w:rsid w:val="0095178A"/>
    <w:rsid w:val="00956D85"/>
    <w:rsid w:val="009C4B3A"/>
    <w:rsid w:val="00AC184A"/>
    <w:rsid w:val="00B002C0"/>
    <w:rsid w:val="00B143AD"/>
    <w:rsid w:val="00B2624D"/>
    <w:rsid w:val="00B3241B"/>
    <w:rsid w:val="00B54F78"/>
    <w:rsid w:val="00B66F81"/>
    <w:rsid w:val="00B909A5"/>
    <w:rsid w:val="00BB3A56"/>
    <w:rsid w:val="00C12EA3"/>
    <w:rsid w:val="00C43ECC"/>
    <w:rsid w:val="00CD748B"/>
    <w:rsid w:val="00DB0440"/>
    <w:rsid w:val="00DE5F59"/>
    <w:rsid w:val="00E21C5A"/>
    <w:rsid w:val="00E37D07"/>
    <w:rsid w:val="00E4064F"/>
    <w:rsid w:val="00E40B34"/>
    <w:rsid w:val="00EA3BEA"/>
    <w:rsid w:val="00EC4FFD"/>
    <w:rsid w:val="00ED377B"/>
    <w:rsid w:val="00EE563C"/>
    <w:rsid w:val="00EF1864"/>
    <w:rsid w:val="00F82F29"/>
    <w:rsid w:val="037851DB"/>
    <w:rsid w:val="080C852D"/>
    <w:rsid w:val="0A36F9D7"/>
    <w:rsid w:val="0BC1CFD6"/>
    <w:rsid w:val="0EF8F330"/>
    <w:rsid w:val="129C791A"/>
    <w:rsid w:val="16939D8E"/>
    <w:rsid w:val="1E8AD097"/>
    <w:rsid w:val="212ED01C"/>
    <w:rsid w:val="21C498B9"/>
    <w:rsid w:val="239B4F8B"/>
    <w:rsid w:val="23BB20D6"/>
    <w:rsid w:val="34FEFB0E"/>
    <w:rsid w:val="35030D3A"/>
    <w:rsid w:val="404FBDDC"/>
    <w:rsid w:val="44001EA3"/>
    <w:rsid w:val="446D116A"/>
    <w:rsid w:val="4570ECA3"/>
    <w:rsid w:val="46B16A5E"/>
    <w:rsid w:val="47C9008F"/>
    <w:rsid w:val="4940828D"/>
    <w:rsid w:val="4A66B507"/>
    <w:rsid w:val="4CA24723"/>
    <w:rsid w:val="54DED9AB"/>
    <w:rsid w:val="580E1E69"/>
    <w:rsid w:val="5AD8CCF8"/>
    <w:rsid w:val="5E4715A6"/>
    <w:rsid w:val="65759247"/>
    <w:rsid w:val="675EF7C5"/>
    <w:rsid w:val="6A2E3C5A"/>
    <w:rsid w:val="6BCA0CBB"/>
    <w:rsid w:val="6C1851F6"/>
    <w:rsid w:val="6DB42257"/>
    <w:rsid w:val="6F01AD7D"/>
    <w:rsid w:val="6F4FF2B8"/>
    <w:rsid w:val="72394E3F"/>
    <w:rsid w:val="7BC42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1D3A"/>
  <w15:docId w15:val="{58E87758-2DFD-4BEA-BF3E-A231E7B15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F7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54F78"/>
    <w:rPr>
      <w:color w:val="0000FF"/>
      <w:u w:val="single"/>
    </w:rPr>
  </w:style>
  <w:style w:type="paragraph" w:styleId="ListParagraph">
    <w:name w:val="List Paragraph"/>
    <w:basedOn w:val="Normal"/>
    <w:uiPriority w:val="34"/>
    <w:qFormat/>
    <w:rsid w:val="004E344E"/>
    <w:pPr>
      <w:ind w:left="720"/>
      <w:contextualSpacing/>
    </w:pPr>
  </w:style>
  <w:style w:type="character" w:styleId="UnresolvedMention">
    <w:name w:val="Unresolved Mention"/>
    <w:basedOn w:val="DefaultParagraphFont"/>
    <w:uiPriority w:val="99"/>
    <w:semiHidden/>
    <w:unhideWhenUsed/>
    <w:rsid w:val="00DE5F59"/>
    <w:rPr>
      <w:color w:val="605E5C"/>
      <w:shd w:val="clear" w:color="auto" w:fill="E1DFDD"/>
    </w:rPr>
  </w:style>
  <w:style w:type="paragraph" w:styleId="NormalWeb">
    <w:name w:val="Normal (Web)"/>
    <w:basedOn w:val="Normal"/>
    <w:uiPriority w:val="99"/>
    <w:semiHidden/>
    <w:unhideWhenUsed/>
    <w:rsid w:val="009C4B3A"/>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EF1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consultations/special-educational-needs-sen-code-of-practice-and-regulations" TargetMode="External"/><Relationship Id="rId13" Type="http://schemas.openxmlformats.org/officeDocument/2006/relationships/hyperlink" Target="https://files.ofsted.gov.uk/v1/file/50242523" TargetMode="External"/><Relationship Id="rId18" Type="http://schemas.openxmlformats.org/officeDocument/2006/relationships/hyperlink" Target="mailto:admin@angliacaretrust.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indzi.morgan@ema.eastern-mat.co.uk" TargetMode="External"/><Relationship Id="rId17" Type="http://schemas.openxmlformats.org/officeDocument/2006/relationships/hyperlink" Target="https://adhduk.co.uk/right-to-choose/?scrlybrkr=84dc27c3" TargetMode="External"/><Relationship Id="rId2" Type="http://schemas.openxmlformats.org/officeDocument/2006/relationships/customXml" Target="../customXml/item2.xml"/><Relationship Id="rId16" Type="http://schemas.openxmlformats.org/officeDocument/2006/relationships/hyperlink" Target="https://www.gov.uk/government/publications/teachers-standard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ren.walmsley@eastern-mat.co.uk" TargetMode="External"/><Relationship Id="rId5" Type="http://schemas.openxmlformats.org/officeDocument/2006/relationships/styles" Target="styles.xml"/><Relationship Id="rId15" Type="http://schemas.openxmlformats.org/officeDocument/2006/relationships/hyperlink" Target="http://www.schools.norfolk.gov.uk/Pupil-needs/index.htm" TargetMode="External"/><Relationship Id="rId10" Type="http://schemas.openxmlformats.org/officeDocument/2006/relationships/hyperlink" Target="mailto:jo.airdrie@nla.eastern-mat.co.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laine.huntington@ema.eastern-mat.co.uk" TargetMode="External"/><Relationship Id="rId14" Type="http://schemas.openxmlformats.org/officeDocument/2006/relationships/hyperlink" Target="https://www.emnethacademy.co.uk/our-academy/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fb18d4-5a84-4e2e-a99d-642451c1a0f4">
      <Terms xmlns="http://schemas.microsoft.com/office/infopath/2007/PartnerControls"/>
    </lcf76f155ced4ddcb4097134ff3c332f>
    <TaxCatchAll xmlns="0d3510bd-0da1-45e2-bb03-16f26dde272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CCC24754E8BA4BA27188E8E999FD63" ma:contentTypeVersion="16" ma:contentTypeDescription="Create a new document." ma:contentTypeScope="" ma:versionID="a94108ad7c018ba1cc75a7b3a8d7f379">
  <xsd:schema xmlns:xsd="http://www.w3.org/2001/XMLSchema" xmlns:xs="http://www.w3.org/2001/XMLSchema" xmlns:p="http://schemas.microsoft.com/office/2006/metadata/properties" xmlns:ns2="c9fb18d4-5a84-4e2e-a99d-642451c1a0f4" xmlns:ns3="0d3510bd-0da1-45e2-bb03-16f26dde2725" targetNamespace="http://schemas.microsoft.com/office/2006/metadata/properties" ma:root="true" ma:fieldsID="60e8ffbabb63f7a84634855d3de0f372" ns2:_="" ns3:_="">
    <xsd:import namespace="c9fb18d4-5a84-4e2e-a99d-642451c1a0f4"/>
    <xsd:import namespace="0d3510bd-0da1-45e2-bb03-16f26dde27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fb18d4-5a84-4e2e-a99d-642451c1a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3510bd-0da1-45e2-bb03-16f26dde272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673b404f-98bb-43c4-8f8f-d1dc1d35daee}" ma:internalName="TaxCatchAll" ma:showField="CatchAllData" ma:web="0d3510bd-0da1-45e2-bb03-16f26dde27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2AB8B2-9C96-4EC1-AA72-7AAB8DD304D6}">
  <ds:schemaRefs>
    <ds:schemaRef ds:uri="http://schemas.microsoft.com/office/2006/metadata/properties"/>
    <ds:schemaRef ds:uri="http://schemas.microsoft.com/office/infopath/2007/PartnerControls"/>
    <ds:schemaRef ds:uri="c9fb18d4-5a84-4e2e-a99d-642451c1a0f4"/>
    <ds:schemaRef ds:uri="0d3510bd-0da1-45e2-bb03-16f26dde2725"/>
  </ds:schemaRefs>
</ds:datastoreItem>
</file>

<file path=customXml/itemProps2.xml><?xml version="1.0" encoding="utf-8"?>
<ds:datastoreItem xmlns:ds="http://schemas.openxmlformats.org/officeDocument/2006/customXml" ds:itemID="{7A1DD293-F4BC-4A62-88BC-127BA2A38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fb18d4-5a84-4e2e-a99d-642451c1a0f4"/>
    <ds:schemaRef ds:uri="0d3510bd-0da1-45e2-bb03-16f26dde27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B6E928-673F-4A18-A7E2-5B296FF09C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2095</Words>
  <Characters>11945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Clare Field</cp:lastModifiedBy>
  <cp:revision>2</cp:revision>
  <dcterms:created xsi:type="dcterms:W3CDTF">2026-09-30T10:39:00Z</dcterms:created>
  <dcterms:modified xsi:type="dcterms:W3CDTF">2026-09-30T10:39:00Z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0x010100C0CCC24754E8BA4BA27188E8E999FD63</vt:lpwstr>
  </property>
  <property fmtid="{D5CDD505-2E9C-101B-9397-08002B2CF9AE}" pid="3" name="MediaServiceImageTags">
    <vt:lpwstr/>
  </property>
</Properties>
</file>