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3A344F" w14:textId="07B90830" w:rsidR="00A33B72" w:rsidRPr="00A33B72" w:rsidRDefault="00A33B72" w:rsidP="00A33B72">
      <w:pPr>
        <w:jc w:val="center"/>
        <w:rPr>
          <w:b/>
          <w:bCs/>
          <w:u w:val="single"/>
        </w:rPr>
      </w:pPr>
      <w:r w:rsidRPr="00A33B72">
        <w:rPr>
          <w:b/>
          <w:bCs/>
          <w:u w:val="single"/>
        </w:rPr>
        <w:t>Mental Health and Wellbeing Policy</w:t>
      </w:r>
    </w:p>
    <w:p w14:paraId="67F57418" w14:textId="2F28D188" w:rsidR="00A33B72" w:rsidRPr="00A33B72" w:rsidRDefault="00A33B72" w:rsidP="00A33B72">
      <w:r w:rsidRPr="00A33B72">
        <w:t xml:space="preserve">During the Coronavirus pandemic, the mental health of our students, families and staff have been at the core of our decision-making as a school, and this policy aims to embed this commitment to promoting and monitoring wellbeing within our culture. It also aims to set out a clear approach to supporting </w:t>
      </w:r>
      <w:r>
        <w:t xml:space="preserve">children </w:t>
      </w:r>
      <w:r w:rsidRPr="00A33B72">
        <w:t>and staff during times when their emotional wellbeing is less than optimal.</w:t>
      </w:r>
    </w:p>
    <w:p w14:paraId="10C6A0B2" w14:textId="29AAF0C1" w:rsidR="00A33B72" w:rsidRDefault="00A33B72"/>
    <w:p w14:paraId="1DE2F235" w14:textId="1E117B73" w:rsidR="00A33B72" w:rsidRPr="00A33B72" w:rsidRDefault="00A33B72">
      <w:pPr>
        <w:rPr>
          <w:b/>
          <w:bCs/>
        </w:rPr>
      </w:pPr>
      <w:r w:rsidRPr="00A33B72">
        <w:rPr>
          <w:b/>
          <w:bCs/>
        </w:rPr>
        <w:t>Policy Statement</w:t>
      </w:r>
    </w:p>
    <w:p w14:paraId="307FE3B3" w14:textId="075FBAF1" w:rsidR="00A33B72" w:rsidRPr="00A33B72" w:rsidRDefault="00A33B72" w:rsidP="00A33B72">
      <w:r w:rsidRPr="00A33B72">
        <w:t xml:space="preserve">We are committed to championing the wellbeing and the mental health of our </w:t>
      </w:r>
      <w:r>
        <w:t xml:space="preserve">children at </w:t>
      </w:r>
      <w:proofErr w:type="spellStart"/>
      <w:r w:rsidR="007D50E6">
        <w:t>Emneth</w:t>
      </w:r>
      <w:proofErr w:type="spellEnd"/>
      <w:r>
        <w:t xml:space="preserve"> Academy</w:t>
      </w:r>
      <w:r w:rsidRPr="00A33B72">
        <w:t xml:space="preserve">, staff and the community of families we </w:t>
      </w:r>
      <w:r>
        <w:t>work with</w:t>
      </w:r>
      <w:r w:rsidRPr="00A33B72">
        <w:t xml:space="preserve">. When our emotional wellbeing is valued, when we feel connected and secure in respectful and nurturing relationships, and when we feel safe to express any worries and concerns we may have, we are most likely to thrive. Our </w:t>
      </w:r>
      <w:r>
        <w:t>pupils</w:t>
      </w:r>
      <w:r w:rsidRPr="00A33B72">
        <w:t xml:space="preserve"> are more likely to enjoy the learning experience and secure better educational outcomes, our staff are more likely to enjoy their work and be more productive, and our community of families are more likely to enjoy a supportive environment for their children to be nurtured within. When our wellbeing is optimal, we can manage emotions, self-regulate behaviour, follow structures and routines, socially interact with peers, build trust with peers and adults and ultimately establish positive relationships.</w:t>
      </w:r>
    </w:p>
    <w:p w14:paraId="354F0C0A" w14:textId="77777777" w:rsidR="00A33B72" w:rsidRPr="00A33B72" w:rsidRDefault="00A33B72" w:rsidP="00A33B72"/>
    <w:p w14:paraId="13ECBE76" w14:textId="65EE6ECB" w:rsidR="00A33B72" w:rsidRPr="00A33B72" w:rsidRDefault="00A33B72" w:rsidP="00A33B72">
      <w:r>
        <w:t>A</w:t>
      </w:r>
      <w:r w:rsidRPr="00A33B72">
        <w:t>s a school aim</w:t>
      </w:r>
      <w:r>
        <w:t xml:space="preserve"> we</w:t>
      </w:r>
      <w:r w:rsidRPr="00A33B72">
        <w:t xml:space="preserve"> to promote protective behaviours to safeguard the wellbeing of all. We believe that all members of the community have the right to feel safe and for our wellbeing to be prioritised, and that nothing is too small or insignificant to talk about with a trusted adult in our school support network. In addition to promoting positive mental health, we aim to recognise and respond to mental ill health. We aim to use a common framework to encourage everyone within the community to recognise mental health early warning signs within themselves as well as others, and a common strategy to connect and seek support whenever these signs arise, as well as clear guidance as to how we manage disclosures so that we can safeguard the individual.</w:t>
      </w:r>
    </w:p>
    <w:p w14:paraId="1FB9A872" w14:textId="071D4541" w:rsidR="00A33B72" w:rsidRDefault="00A33B72"/>
    <w:p w14:paraId="08F68A7C" w14:textId="57915882" w:rsidR="00A33B72" w:rsidRPr="00A33B72" w:rsidRDefault="00A33B72">
      <w:pPr>
        <w:rPr>
          <w:b/>
          <w:bCs/>
        </w:rPr>
      </w:pPr>
      <w:r w:rsidRPr="00A33B72">
        <w:rPr>
          <w:b/>
          <w:bCs/>
        </w:rPr>
        <w:t>Members of Staff</w:t>
      </w:r>
    </w:p>
    <w:p w14:paraId="00FAAB62" w14:textId="1884E7BB" w:rsidR="00A33B72" w:rsidRPr="00A33B72" w:rsidRDefault="00A33B72" w:rsidP="00A33B72">
      <w:r w:rsidRPr="00A33B72">
        <w:t xml:space="preserve">As a school community, we all have a responsibility to promote the wellbeing and mental health of </w:t>
      </w:r>
      <w:r>
        <w:t xml:space="preserve">pupils. </w:t>
      </w:r>
      <w:r w:rsidRPr="00A33B72">
        <w:t xml:space="preserve">Any member of staff who is concerned about the wellbeing or mental health of a </w:t>
      </w:r>
      <w:r>
        <w:t xml:space="preserve">pupil </w:t>
      </w:r>
      <w:r w:rsidRPr="00A33B72">
        <w:t xml:space="preserve">should speak to </w:t>
      </w:r>
      <w:r>
        <w:t>a</w:t>
      </w:r>
      <w:r w:rsidRPr="00A33B72">
        <w:t xml:space="preserve"> Mental Health</w:t>
      </w:r>
      <w:r>
        <w:t xml:space="preserve"> Champion</w:t>
      </w:r>
      <w:r w:rsidRPr="00A33B72">
        <w:t xml:space="preserve"> in the first instance. If there is a fear that the child is in danger of immediate harm then the normal safeguarding and child protection procedures should be followed with an immediate referral to </w:t>
      </w:r>
      <w:r>
        <w:t xml:space="preserve">a </w:t>
      </w:r>
      <w:r w:rsidRPr="00A33B72">
        <w:t xml:space="preserve">Designated Safeguarding Lead. If the </w:t>
      </w:r>
      <w:r>
        <w:t>pupil</w:t>
      </w:r>
      <w:r w:rsidRPr="00A33B72">
        <w:t xml:space="preserve"> presents a medical emergency then the normal procedures for medical emergencies should be followed, including alerting first aid staff and contacting emergency services if required.</w:t>
      </w:r>
    </w:p>
    <w:p w14:paraId="6BC1AD98" w14:textId="0F4E5510" w:rsidR="00A33B72" w:rsidRDefault="00A33B72" w:rsidP="00A33B72">
      <w:r w:rsidRPr="00A33B72">
        <w:t>Where a referral to Child and Adolescent Mental Health Services (CAMHS) is appropriate, this will be led and managed by</w:t>
      </w:r>
      <w:r>
        <w:t xml:space="preserve"> the SENDCo</w:t>
      </w:r>
      <w:r w:rsidRPr="00A33B72">
        <w:t>.</w:t>
      </w:r>
      <w:r>
        <w:t xml:space="preserve"> </w:t>
      </w:r>
      <w:r w:rsidRPr="00A33B72">
        <w:t>Guidance about referring to CAMHS is provided in the Appendix.</w:t>
      </w:r>
    </w:p>
    <w:p w14:paraId="4B2202AE" w14:textId="72CDAC11" w:rsidR="00A33B72" w:rsidRDefault="00A33B72" w:rsidP="00A33B72"/>
    <w:p w14:paraId="574F06BB" w14:textId="0F8C4EFF" w:rsidR="00A33B72" w:rsidRPr="00A33B72" w:rsidRDefault="00A33B72" w:rsidP="00A33B72">
      <w:pPr>
        <w:rPr>
          <w:b/>
          <w:bCs/>
        </w:rPr>
      </w:pPr>
      <w:r w:rsidRPr="00A33B72">
        <w:rPr>
          <w:b/>
          <w:bCs/>
        </w:rPr>
        <w:t xml:space="preserve">Individual Care Plans/ </w:t>
      </w:r>
      <w:proofErr w:type="spellStart"/>
      <w:r w:rsidR="007D50E6">
        <w:rPr>
          <w:b/>
          <w:bCs/>
        </w:rPr>
        <w:t>Emneth</w:t>
      </w:r>
      <w:proofErr w:type="spellEnd"/>
      <w:r w:rsidRPr="00A33B72">
        <w:rPr>
          <w:b/>
          <w:bCs/>
        </w:rPr>
        <w:t xml:space="preserve"> Learning Plans</w:t>
      </w:r>
    </w:p>
    <w:p w14:paraId="5D45DC9B" w14:textId="77777777" w:rsidR="00A33B72" w:rsidRPr="00A33B72" w:rsidRDefault="00A33B72" w:rsidP="00A33B72">
      <w:r w:rsidRPr="00A33B72">
        <w:t xml:space="preserve">It is helpful to draw up an individual care plan for pupils causing concern or who receive a diagnosis pertaining to their mental health.  This should be drawn up involving the pupil, the parents and relevant health professionals. This can include: </w:t>
      </w:r>
    </w:p>
    <w:p w14:paraId="5C2D0DDC" w14:textId="77777777" w:rsidR="00A33B72" w:rsidRPr="00A33B72" w:rsidRDefault="00A33B72" w:rsidP="00A33B72">
      <w:pPr>
        <w:numPr>
          <w:ilvl w:val="0"/>
          <w:numId w:val="1"/>
        </w:numPr>
      </w:pPr>
      <w:r w:rsidRPr="00A33B72">
        <w:t>Details of a pupil’s condition</w:t>
      </w:r>
    </w:p>
    <w:p w14:paraId="47798BCF" w14:textId="77777777" w:rsidR="00A33B72" w:rsidRPr="00A33B72" w:rsidRDefault="00A33B72" w:rsidP="00A33B72">
      <w:pPr>
        <w:numPr>
          <w:ilvl w:val="0"/>
          <w:numId w:val="1"/>
        </w:numPr>
      </w:pPr>
      <w:r w:rsidRPr="00A33B72">
        <w:lastRenderedPageBreak/>
        <w:t>Special requirements and precautions</w:t>
      </w:r>
    </w:p>
    <w:p w14:paraId="1CF56AB4" w14:textId="77777777" w:rsidR="00A33B72" w:rsidRPr="00A33B72" w:rsidRDefault="00A33B72" w:rsidP="00A33B72">
      <w:pPr>
        <w:numPr>
          <w:ilvl w:val="0"/>
          <w:numId w:val="1"/>
        </w:numPr>
      </w:pPr>
      <w:r w:rsidRPr="00A33B72">
        <w:t>Medication and any side effects</w:t>
      </w:r>
    </w:p>
    <w:p w14:paraId="0E0B4174" w14:textId="77777777" w:rsidR="00A33B72" w:rsidRPr="00A33B72" w:rsidRDefault="00A33B72" w:rsidP="00A33B72">
      <w:pPr>
        <w:numPr>
          <w:ilvl w:val="0"/>
          <w:numId w:val="1"/>
        </w:numPr>
      </w:pPr>
      <w:r w:rsidRPr="00A33B72">
        <w:t xml:space="preserve">What to do and who to contact in an emergency </w:t>
      </w:r>
    </w:p>
    <w:p w14:paraId="60DAAC3F" w14:textId="4A7DB2C8" w:rsidR="00A33B72" w:rsidRDefault="00A33B72" w:rsidP="00A33B72">
      <w:pPr>
        <w:numPr>
          <w:ilvl w:val="0"/>
          <w:numId w:val="1"/>
        </w:numPr>
      </w:pPr>
      <w:r w:rsidRPr="00A33B72">
        <w:t xml:space="preserve">The role the school can play </w:t>
      </w:r>
    </w:p>
    <w:p w14:paraId="1D29A420" w14:textId="77777777" w:rsidR="00A33B72" w:rsidRDefault="00A33B72" w:rsidP="00A33B72"/>
    <w:p w14:paraId="53407646" w14:textId="7B4EE810" w:rsidR="00A33B72" w:rsidRPr="00A33B72" w:rsidRDefault="00A33B72" w:rsidP="00A33B72">
      <w:pPr>
        <w:rPr>
          <w:b/>
          <w:bCs/>
        </w:rPr>
      </w:pPr>
      <w:r w:rsidRPr="00A33B72">
        <w:rPr>
          <w:b/>
          <w:bCs/>
        </w:rPr>
        <w:t>Teaching About Mental Health</w:t>
      </w:r>
    </w:p>
    <w:p w14:paraId="0DB76852" w14:textId="2894C9C8" w:rsidR="00A33B72" w:rsidRPr="00A33B72" w:rsidRDefault="00A33B72" w:rsidP="00A33B72">
      <w:r>
        <w:t xml:space="preserve">Children at </w:t>
      </w:r>
      <w:proofErr w:type="spellStart"/>
      <w:r w:rsidR="007D50E6">
        <w:t>Emneth</w:t>
      </w:r>
      <w:proofErr w:type="spellEnd"/>
      <w:r>
        <w:t xml:space="preserve"> Academy will have weekly PSHE lessons with a focus on Mental Health and Wellbeing and supporting their personal, social and emotional development. </w:t>
      </w:r>
      <w:r w:rsidRPr="00A33B72">
        <w:t xml:space="preserve">This consistent routine and structure to </w:t>
      </w:r>
      <w:r>
        <w:t>each</w:t>
      </w:r>
      <w:r w:rsidRPr="00A33B72">
        <w:t xml:space="preserve"> </w:t>
      </w:r>
      <w:r>
        <w:t>week</w:t>
      </w:r>
      <w:r w:rsidRPr="00A33B72">
        <w:t xml:space="preserve"> helps students to manage their emotions so that they are in the mindset to build positive relationships.</w:t>
      </w:r>
    </w:p>
    <w:p w14:paraId="5029D0CE" w14:textId="77777777" w:rsidR="00A33B72" w:rsidRPr="00A33B72" w:rsidRDefault="00A33B72" w:rsidP="00A33B72"/>
    <w:p w14:paraId="6F3C3F75" w14:textId="4EC8B62D" w:rsidR="00A33B72" w:rsidRPr="00A33B72" w:rsidRDefault="00A33B72" w:rsidP="00A33B72">
      <w:r w:rsidRPr="00A33B72">
        <w:t>Our PSHE curriculum has a sustained focus on wellbeing issues and encourages a person-centred approach to exploring these. A spiral curriculum which connects the facets of Health and Wellbeing Education with Relationships Education encourages students right from the beginning of</w:t>
      </w:r>
      <w:r>
        <w:t xml:space="preserve"> Reception </w:t>
      </w:r>
      <w:r w:rsidRPr="00A33B72">
        <w:t xml:space="preserve">to create and evaluate their support networks, understand how to approach people in our support networks to have a mental health conversation and how to read our own emotions and communicate them.  </w:t>
      </w:r>
    </w:p>
    <w:p w14:paraId="755B566C" w14:textId="77777777" w:rsidR="00A33B72" w:rsidRPr="00A33B72" w:rsidRDefault="00A33B72" w:rsidP="00A33B72"/>
    <w:p w14:paraId="7DFD6AF5" w14:textId="3B4A5083" w:rsidR="00A33B72" w:rsidRPr="00A33B72" w:rsidRDefault="00A33B72">
      <w:pPr>
        <w:rPr>
          <w:b/>
          <w:bCs/>
        </w:rPr>
      </w:pPr>
      <w:r w:rsidRPr="00A33B72">
        <w:rPr>
          <w:b/>
          <w:bCs/>
        </w:rPr>
        <w:t>Early Warning Signs</w:t>
      </w:r>
    </w:p>
    <w:p w14:paraId="1EFB820E" w14:textId="2772AA5F" w:rsidR="00A33B72" w:rsidRPr="00A33B72" w:rsidRDefault="00A33B72" w:rsidP="00A33B72">
      <w:r w:rsidRPr="00A33B72">
        <w:t xml:space="preserve">As part of their PSHE lessons, </w:t>
      </w:r>
      <w:r>
        <w:t>pupils</w:t>
      </w:r>
      <w:r w:rsidRPr="00A33B72">
        <w:t xml:space="preserve"> reflect on the physical, social and behavioural early warning signs that indicate that it would be positive to seek support.</w:t>
      </w:r>
      <w:r>
        <w:t xml:space="preserve"> </w:t>
      </w:r>
      <w:r w:rsidRPr="00A33B72">
        <w:t>All school staff will receive ‘Zones of Regulation’ training so that they can identify students who may be in a heightened states of emotional arousal and use a common language with which to discuss this with them, revising strategies to manage this at the same time.</w:t>
      </w:r>
    </w:p>
    <w:p w14:paraId="31B928CE" w14:textId="5BC1D723" w:rsidR="00A33B72" w:rsidRPr="00A33B72" w:rsidRDefault="00A33B72" w:rsidP="00A33B72">
      <w:r w:rsidRPr="00A33B72">
        <w:t>Staff may become aware of warning signs which indicate a student is experiencing mental health or emotional wellbeing issues.  These warning signs should always be taken seriously and staff observing any of these warning signs should communicate their concerns wit</w:t>
      </w:r>
      <w:r>
        <w:t>h a Mental Health Champion, the SENDCo or SLT.</w:t>
      </w:r>
    </w:p>
    <w:p w14:paraId="275F38E2" w14:textId="77777777" w:rsidR="00A33B72" w:rsidRPr="00A33B72" w:rsidRDefault="00A33B72" w:rsidP="00A33B72"/>
    <w:p w14:paraId="0B160BF9" w14:textId="77777777" w:rsidR="00A33B72" w:rsidRPr="00A33B72" w:rsidRDefault="00A33B72" w:rsidP="00A33B72">
      <w:r w:rsidRPr="00A33B72">
        <w:t>Possible warning signs include:</w:t>
      </w:r>
    </w:p>
    <w:p w14:paraId="67D60913" w14:textId="77777777" w:rsidR="00A33B72" w:rsidRPr="00A33B72" w:rsidRDefault="00A33B72" w:rsidP="00A33B72">
      <w:r w:rsidRPr="00A33B72">
        <w:t>•</w:t>
      </w:r>
      <w:r w:rsidRPr="00A33B72">
        <w:tab/>
        <w:t>Physical signs of harm that are repeated or appear non-accidental</w:t>
      </w:r>
    </w:p>
    <w:p w14:paraId="192711E5" w14:textId="77777777" w:rsidR="00A33B72" w:rsidRPr="00A33B72" w:rsidRDefault="00A33B72" w:rsidP="00A33B72">
      <w:r w:rsidRPr="00A33B72">
        <w:t>•</w:t>
      </w:r>
      <w:r w:rsidRPr="00A33B72">
        <w:tab/>
        <w:t xml:space="preserve">Changes in eating or sleeping habits </w:t>
      </w:r>
    </w:p>
    <w:p w14:paraId="0AE63890" w14:textId="77777777" w:rsidR="00A33B72" w:rsidRPr="00A33B72" w:rsidRDefault="00A33B72" w:rsidP="00A33B72">
      <w:r w:rsidRPr="00A33B72">
        <w:t>•</w:t>
      </w:r>
      <w:r w:rsidRPr="00A33B72">
        <w:tab/>
        <w:t>Increased isolation from friends or family, becoming socially withdrawn</w:t>
      </w:r>
    </w:p>
    <w:p w14:paraId="3D14B2E5" w14:textId="77777777" w:rsidR="00A33B72" w:rsidRPr="00A33B72" w:rsidRDefault="00A33B72" w:rsidP="00A33B72">
      <w:r w:rsidRPr="00A33B72">
        <w:t>•</w:t>
      </w:r>
      <w:r w:rsidRPr="00A33B72">
        <w:tab/>
        <w:t xml:space="preserve">Changes in activity and mood </w:t>
      </w:r>
    </w:p>
    <w:p w14:paraId="5E1FD913" w14:textId="77777777" w:rsidR="00A33B72" w:rsidRPr="00A33B72" w:rsidRDefault="00A33B72" w:rsidP="00A33B72">
      <w:r w:rsidRPr="00A33B72">
        <w:t>•</w:t>
      </w:r>
      <w:r w:rsidRPr="00A33B72">
        <w:tab/>
        <w:t>Lowering of academic achievement</w:t>
      </w:r>
    </w:p>
    <w:p w14:paraId="06D79E99" w14:textId="77777777" w:rsidR="00A33B72" w:rsidRPr="00A33B72" w:rsidRDefault="00A33B72" w:rsidP="00A33B72">
      <w:r w:rsidRPr="00A33B72">
        <w:t>•</w:t>
      </w:r>
      <w:r w:rsidRPr="00A33B72">
        <w:tab/>
        <w:t>Talking or joking about self-harm or suicide</w:t>
      </w:r>
    </w:p>
    <w:p w14:paraId="18EC0E41" w14:textId="77777777" w:rsidR="00A33B72" w:rsidRPr="00A33B72" w:rsidRDefault="00A33B72" w:rsidP="00A33B72">
      <w:r w:rsidRPr="00A33B72">
        <w:t>•</w:t>
      </w:r>
      <w:r w:rsidRPr="00A33B72">
        <w:tab/>
        <w:t>Abusing drugs or alcohol</w:t>
      </w:r>
    </w:p>
    <w:p w14:paraId="32EB8FB5" w14:textId="77777777" w:rsidR="00A33B72" w:rsidRPr="00A33B72" w:rsidRDefault="00A33B72" w:rsidP="00A33B72">
      <w:r w:rsidRPr="00A33B72">
        <w:t>•</w:t>
      </w:r>
      <w:r w:rsidRPr="00A33B72">
        <w:tab/>
        <w:t>Expressing feelings of failure, uselessness or loss of hope</w:t>
      </w:r>
    </w:p>
    <w:p w14:paraId="11F4E028" w14:textId="77777777" w:rsidR="00A33B72" w:rsidRPr="00A33B72" w:rsidRDefault="00A33B72" w:rsidP="00A33B72">
      <w:r w:rsidRPr="00A33B72">
        <w:t>•</w:t>
      </w:r>
      <w:r w:rsidRPr="00A33B72">
        <w:tab/>
        <w:t xml:space="preserve">Changes in clothing – e.g. long sleeves in warm weather </w:t>
      </w:r>
    </w:p>
    <w:p w14:paraId="7A482A5B" w14:textId="77777777" w:rsidR="00A33B72" w:rsidRPr="00A33B72" w:rsidRDefault="00A33B72" w:rsidP="00A33B72">
      <w:r w:rsidRPr="00A33B72">
        <w:t>•</w:t>
      </w:r>
      <w:r w:rsidRPr="00A33B72">
        <w:tab/>
        <w:t>Secretive behaviour</w:t>
      </w:r>
    </w:p>
    <w:p w14:paraId="3D8DDE5E" w14:textId="77777777" w:rsidR="00A33B72" w:rsidRPr="00A33B72" w:rsidRDefault="00A33B72" w:rsidP="00A33B72">
      <w:r w:rsidRPr="00A33B72">
        <w:t>•</w:t>
      </w:r>
      <w:r w:rsidRPr="00A33B72">
        <w:tab/>
        <w:t>Skipping PE or getting changed secretively</w:t>
      </w:r>
    </w:p>
    <w:p w14:paraId="069898FD" w14:textId="77777777" w:rsidR="00A33B72" w:rsidRPr="00A33B72" w:rsidRDefault="00A33B72" w:rsidP="00A33B72">
      <w:r w:rsidRPr="00A33B72">
        <w:t>•</w:t>
      </w:r>
      <w:r w:rsidRPr="00A33B72">
        <w:tab/>
        <w:t>Lateness to or absence from school</w:t>
      </w:r>
    </w:p>
    <w:p w14:paraId="2731D769" w14:textId="77777777" w:rsidR="00A33B72" w:rsidRPr="00A33B72" w:rsidRDefault="00A33B72" w:rsidP="00A33B72">
      <w:r w:rsidRPr="00A33B72">
        <w:t>•</w:t>
      </w:r>
      <w:r w:rsidRPr="00A33B72">
        <w:tab/>
        <w:t>Repeated physical pain or nausea with no evident cause</w:t>
      </w:r>
    </w:p>
    <w:p w14:paraId="3E21A525" w14:textId="77777777" w:rsidR="00A33B72" w:rsidRPr="00A33B72" w:rsidRDefault="00A33B72" w:rsidP="00A33B72">
      <w:r w:rsidRPr="00A33B72">
        <w:t>•</w:t>
      </w:r>
      <w:r w:rsidRPr="00A33B72">
        <w:tab/>
        <w:t>An increase in lateness or absenteeism</w:t>
      </w:r>
    </w:p>
    <w:p w14:paraId="2CFF8CEE" w14:textId="5C375C01" w:rsidR="00A33B72" w:rsidRDefault="00A33B72"/>
    <w:p w14:paraId="52D18A19" w14:textId="37F9C53C" w:rsidR="00A33B72" w:rsidRPr="00A33B72" w:rsidRDefault="00A33B72">
      <w:pPr>
        <w:rPr>
          <w:b/>
          <w:bCs/>
        </w:rPr>
      </w:pPr>
      <w:r w:rsidRPr="00A33B72">
        <w:rPr>
          <w:b/>
          <w:bCs/>
        </w:rPr>
        <w:t>Managing Disclosures</w:t>
      </w:r>
    </w:p>
    <w:p w14:paraId="04F5621B" w14:textId="2C75A8CE" w:rsidR="00A33B72" w:rsidRPr="00A33B72" w:rsidRDefault="00A33B72" w:rsidP="00A33B72">
      <w:r w:rsidRPr="00A33B72">
        <w:lastRenderedPageBreak/>
        <w:t xml:space="preserve">All members of the school community should be encouraged that they can start a wellbeing conversation no matter how small they may deem their concern to be. </w:t>
      </w:r>
      <w:r>
        <w:t>Pupils</w:t>
      </w:r>
      <w:r w:rsidRPr="00A33B72">
        <w:t xml:space="preserve"> will be reminded in their PSHE lessons of their support network and how to approach these individuals should they wish to share a mental health concern about themselves or others. </w:t>
      </w:r>
    </w:p>
    <w:p w14:paraId="2EF2716D" w14:textId="77777777" w:rsidR="00A33B72" w:rsidRPr="00A33B72" w:rsidRDefault="00A33B72" w:rsidP="00A33B72"/>
    <w:p w14:paraId="25F63372" w14:textId="1554228A" w:rsidR="00A33B72" w:rsidRPr="00A33B72" w:rsidRDefault="00A33B72" w:rsidP="00A33B72">
      <w:r w:rsidRPr="00A33B72">
        <w:t xml:space="preserve">When approaching a person to start a wellbeing conversation, the </w:t>
      </w:r>
      <w:r>
        <w:t xml:space="preserve">pupil </w:t>
      </w:r>
      <w:r w:rsidRPr="00A33B72">
        <w:t>or adult may express that their mental health is not optimal, but may not be able to describe how they are feeling. We should use our two filtering questions as a starter to this conversation;</w:t>
      </w:r>
    </w:p>
    <w:p w14:paraId="712075E0" w14:textId="77777777" w:rsidR="00A33B72" w:rsidRPr="00A33B72" w:rsidRDefault="00A33B72" w:rsidP="00A33B72">
      <w:pPr>
        <w:numPr>
          <w:ilvl w:val="0"/>
          <w:numId w:val="2"/>
        </w:numPr>
      </w:pPr>
      <w:r w:rsidRPr="00A33B72">
        <w:t>Are you still able to enjoy the things you usually do?</w:t>
      </w:r>
    </w:p>
    <w:p w14:paraId="05570DF0" w14:textId="77777777" w:rsidR="00A33B72" w:rsidRPr="00A33B72" w:rsidRDefault="00A33B72" w:rsidP="00A33B72">
      <w:pPr>
        <w:numPr>
          <w:ilvl w:val="0"/>
          <w:numId w:val="2"/>
        </w:numPr>
      </w:pPr>
      <w:r w:rsidRPr="00A33B72">
        <w:t>Is there anything you’re looking forward to?</w:t>
      </w:r>
    </w:p>
    <w:p w14:paraId="77BE5187" w14:textId="77777777" w:rsidR="00A33B72" w:rsidRPr="00A33B72" w:rsidRDefault="00A33B72" w:rsidP="00A33B72">
      <w:pPr>
        <w:rPr>
          <w:b/>
        </w:rPr>
      </w:pPr>
    </w:p>
    <w:p w14:paraId="00AFD208" w14:textId="0D9EE142" w:rsidR="00A33B72" w:rsidRPr="00A33B72" w:rsidRDefault="00A33B72" w:rsidP="00A33B72">
      <w:r w:rsidRPr="00A33B72">
        <w:t xml:space="preserve">A </w:t>
      </w:r>
      <w:r>
        <w:t>pupil</w:t>
      </w:r>
      <w:r w:rsidRPr="00A33B72">
        <w:t xml:space="preserve"> may choose to disclose concerns about themselves or a friend to any member of staff so all staff need to know how to respond appropriately to a disclosure.</w:t>
      </w:r>
      <w:r>
        <w:t xml:space="preserve"> </w:t>
      </w:r>
      <w:r w:rsidRPr="00A33B72">
        <w:t xml:space="preserve">If a </w:t>
      </w:r>
      <w:r>
        <w:t xml:space="preserve">pupil </w:t>
      </w:r>
      <w:r w:rsidRPr="00A33B72">
        <w:t>chooses to disclose concerns about their own mental health or that of a friend to a member of staff, the member of staff’s response should always be calm, supportive and non-judgemental.</w:t>
      </w:r>
      <w:r>
        <w:t xml:space="preserve"> </w:t>
      </w:r>
      <w:r w:rsidRPr="00A33B72">
        <w:t xml:space="preserve">Staff should listen rather than advise and our first thoughts should be of the </w:t>
      </w:r>
      <w:r>
        <w:t>pupil’s</w:t>
      </w:r>
      <w:r w:rsidRPr="00A33B72">
        <w:t xml:space="preserve"> emotional and physical safety rather than of exploring ‘Why?’. </w:t>
      </w:r>
    </w:p>
    <w:p w14:paraId="74193E77" w14:textId="77777777" w:rsidR="00A33B72" w:rsidRPr="00A33B72" w:rsidRDefault="00A33B72" w:rsidP="00A33B72"/>
    <w:p w14:paraId="077E58F7" w14:textId="48B2B0B0" w:rsidR="00A33B72" w:rsidRPr="00A33B72" w:rsidRDefault="00A33B72" w:rsidP="00A33B72">
      <w:r w:rsidRPr="00A33B72">
        <w:t xml:space="preserve">Any mental health discussion with a </w:t>
      </w:r>
      <w:r>
        <w:t>pupil</w:t>
      </w:r>
      <w:r w:rsidRPr="00A33B72">
        <w:t xml:space="preserve"> which is considered to be low risk with no immediate safety concerns should be </w:t>
      </w:r>
      <w:r>
        <w:t xml:space="preserve">noted to the MHC and their parents/ carers </w:t>
      </w:r>
      <w:r w:rsidRPr="00A33B72">
        <w:t>contact</w:t>
      </w:r>
      <w:r>
        <w:t xml:space="preserve">ed </w:t>
      </w:r>
      <w:r w:rsidRPr="00A33B72">
        <w:t xml:space="preserve">to arrange a meeting (face-to-face/over video call if possible) and </w:t>
      </w:r>
      <w:r>
        <w:t xml:space="preserve">the staff member </w:t>
      </w:r>
      <w:r w:rsidRPr="00A33B72">
        <w:t xml:space="preserve">will remind the </w:t>
      </w:r>
      <w:r>
        <w:t xml:space="preserve">pupil </w:t>
      </w:r>
      <w:r w:rsidRPr="00A33B72">
        <w:t xml:space="preserve">of their support network as well as the importance of seeking support no matter how small their concern may seem to them. </w:t>
      </w:r>
      <w:r>
        <w:t xml:space="preserve">The class teacher </w:t>
      </w:r>
      <w:r w:rsidRPr="00A33B72">
        <w:t>will oversee a period of ‘watchful waiting’ over a period of no longer than four weeks. If after this period it is deemed that the student continues to need support, a referral should be made to</w:t>
      </w:r>
      <w:r>
        <w:t xml:space="preserve"> the SENDCo.</w:t>
      </w:r>
    </w:p>
    <w:p w14:paraId="1527B2CE" w14:textId="77777777" w:rsidR="00A33B72" w:rsidRPr="00A33B72" w:rsidRDefault="00A33B72" w:rsidP="00A33B72"/>
    <w:p w14:paraId="2F034FB8" w14:textId="04548D14" w:rsidR="00A33B72" w:rsidRDefault="00A33B72" w:rsidP="00A33B72">
      <w:r w:rsidRPr="00A33B72">
        <w:t xml:space="preserve">All disclosures should be recorded on </w:t>
      </w:r>
      <w:r w:rsidR="007D50E6">
        <w:t xml:space="preserve">CPOMS </w:t>
      </w:r>
      <w:r w:rsidRPr="00A33B72">
        <w:t xml:space="preserve">and if there is a fear for the immediate safety or wellbeing of the </w:t>
      </w:r>
      <w:r>
        <w:t xml:space="preserve">pupil, </w:t>
      </w:r>
      <w:r w:rsidRPr="00A33B72">
        <w:t xml:space="preserve">an immediate referral should be made to </w:t>
      </w:r>
      <w:r>
        <w:t xml:space="preserve">a </w:t>
      </w:r>
      <w:r w:rsidRPr="00A33B72">
        <w:t xml:space="preserve">Designated Safeguarding Lead and </w:t>
      </w:r>
      <w:r>
        <w:t xml:space="preserve">a </w:t>
      </w:r>
      <w:r w:rsidRPr="00A33B72">
        <w:t xml:space="preserve">Mental Health </w:t>
      </w:r>
      <w:r>
        <w:t xml:space="preserve">Champion. </w:t>
      </w:r>
    </w:p>
    <w:p w14:paraId="0256F111" w14:textId="5C6ABD71" w:rsidR="00A33B72" w:rsidRDefault="00A33B72" w:rsidP="00A33B72"/>
    <w:p w14:paraId="05F26E99" w14:textId="1C14C4E0" w:rsidR="00A33B72" w:rsidRPr="00A33B72" w:rsidRDefault="00A33B72" w:rsidP="00A33B72">
      <w:pPr>
        <w:rPr>
          <w:b/>
          <w:bCs/>
        </w:rPr>
      </w:pPr>
      <w:r w:rsidRPr="00A33B72">
        <w:rPr>
          <w:b/>
          <w:bCs/>
        </w:rPr>
        <w:t>Working with Parents</w:t>
      </w:r>
    </w:p>
    <w:p w14:paraId="76E22BAF" w14:textId="2D74F9F0" w:rsidR="00A33B72" w:rsidRPr="00A33B72" w:rsidRDefault="00A33B72" w:rsidP="00A33B72">
      <w:r>
        <w:t xml:space="preserve">We </w:t>
      </w:r>
      <w:r w:rsidRPr="00A33B72">
        <w:t>need to be sensitive in our approach</w:t>
      </w:r>
      <w:r>
        <w:t xml:space="preserve"> when communicating with parents</w:t>
      </w:r>
      <w:r w:rsidRPr="00A33B72">
        <w:t xml:space="preserve">. Before disclosing to </w:t>
      </w:r>
      <w:proofErr w:type="gramStart"/>
      <w:r w:rsidRPr="00A33B72">
        <w:t>parents</w:t>
      </w:r>
      <w:proofErr w:type="gramEnd"/>
      <w:r w:rsidRPr="00A33B72">
        <w:t xml:space="preserve"> we should consider the following questions (on a case by case basis):</w:t>
      </w:r>
    </w:p>
    <w:p w14:paraId="5DB2C046" w14:textId="77777777" w:rsidR="00A33B72" w:rsidRPr="00A33B72" w:rsidRDefault="00A33B72" w:rsidP="00A33B72">
      <w:r w:rsidRPr="00A33B72">
        <w:t>• Can the meeting happen face to face/via video call? This is preferable.</w:t>
      </w:r>
    </w:p>
    <w:p w14:paraId="2D872641" w14:textId="77777777" w:rsidR="00A33B72" w:rsidRPr="00A33B72" w:rsidRDefault="00A33B72" w:rsidP="00A33B72">
      <w:r w:rsidRPr="00A33B72">
        <w:t xml:space="preserve">• Where should the meeting happen? </w:t>
      </w:r>
    </w:p>
    <w:p w14:paraId="34D369E0" w14:textId="77777777" w:rsidR="00A33B72" w:rsidRPr="00A33B72" w:rsidRDefault="00A33B72" w:rsidP="00A33B72">
      <w:r w:rsidRPr="00A33B72">
        <w:t>• Who should be present? Consider parents, the student, other members of staff.</w:t>
      </w:r>
    </w:p>
    <w:p w14:paraId="2D917D2F" w14:textId="77777777" w:rsidR="00A33B72" w:rsidRPr="00A33B72" w:rsidRDefault="00A33B72" w:rsidP="00A33B72">
      <w:r w:rsidRPr="00A33B72">
        <w:t>• What are the aims of the meeting?</w:t>
      </w:r>
    </w:p>
    <w:p w14:paraId="417C4080" w14:textId="77777777" w:rsidR="00A33B72" w:rsidRPr="00A33B72" w:rsidRDefault="00A33B72" w:rsidP="00A33B72"/>
    <w:p w14:paraId="06332663" w14:textId="7A123429" w:rsidR="00A33B72" w:rsidRDefault="00A33B72" w:rsidP="00A33B72">
      <w:r w:rsidRPr="00A33B72">
        <w:t>It can be shocking and upsetting for parents to learn of their child’s issues and many may respond with anger, fear or upset during the first conversation.  We should be accepting of this (within reason) and give the parent time to reflect.</w:t>
      </w:r>
      <w:r>
        <w:t xml:space="preserve"> </w:t>
      </w:r>
      <w:r w:rsidRPr="00A33B72">
        <w:t xml:space="preserve">We should always highlight further sources of </w:t>
      </w:r>
      <w:r>
        <w:t>support</w:t>
      </w:r>
      <w:r w:rsidRPr="00A33B72">
        <w:t xml:space="preserve"> </w:t>
      </w:r>
      <w:r>
        <w:t xml:space="preserve">such at Just 1 Norfolk.  </w:t>
      </w:r>
      <w:r w:rsidRPr="00A33B72">
        <w:t xml:space="preserve">We should always provide clear means of contacting us with further questions and consider booking in a follow-up meeting or </w:t>
      </w:r>
      <w:r>
        <w:t xml:space="preserve">encouraging parents to email </w:t>
      </w:r>
      <w:r w:rsidRPr="00A33B72">
        <w:t xml:space="preserve">as parents often have many questions as they process the information.  Finish each meeting with agreed next steps and always keep a brief record of the meeting on the child’s confidential record. </w:t>
      </w:r>
    </w:p>
    <w:p w14:paraId="2767FCBC" w14:textId="5B578B3E" w:rsidR="00A33B72" w:rsidRDefault="00A33B72" w:rsidP="00A33B72"/>
    <w:p w14:paraId="4A49136A" w14:textId="77777777" w:rsidR="00A33B72" w:rsidRPr="00A33B72" w:rsidRDefault="00A33B72" w:rsidP="00A33B72">
      <w:r w:rsidRPr="00A33B72">
        <w:t>Parents are often very welcoming of support and information from the school about supporting their children’s emotional and mental health.  In order to support parents, we will:</w:t>
      </w:r>
    </w:p>
    <w:p w14:paraId="264BF33E" w14:textId="4ABF4F7D" w:rsidR="00A33B72" w:rsidRDefault="00A33B72" w:rsidP="00A33B72">
      <w:pPr>
        <w:pStyle w:val="ListParagraph"/>
        <w:numPr>
          <w:ilvl w:val="0"/>
          <w:numId w:val="3"/>
        </w:numPr>
      </w:pPr>
      <w:r w:rsidRPr="00A33B72">
        <w:t>Highlight sources of information and support about common mental health issues on our school website</w:t>
      </w:r>
      <w:r>
        <w:t>.</w:t>
      </w:r>
    </w:p>
    <w:p w14:paraId="7BAA44B1" w14:textId="3F5D85FD" w:rsidR="00A33B72" w:rsidRDefault="00A33B72" w:rsidP="00A33B72">
      <w:pPr>
        <w:pStyle w:val="ListParagraph"/>
        <w:numPr>
          <w:ilvl w:val="0"/>
          <w:numId w:val="3"/>
        </w:numPr>
      </w:pPr>
      <w:r w:rsidRPr="00A33B72">
        <w:t>Ensure that all parents are aware of who to talk to, and how to go about this, if they have concerns about their own child or a friend of their child</w:t>
      </w:r>
      <w:r>
        <w:t>.</w:t>
      </w:r>
    </w:p>
    <w:p w14:paraId="3194EACC" w14:textId="01EA0638" w:rsidR="00A33B72" w:rsidRDefault="00A33B72" w:rsidP="00A33B72">
      <w:pPr>
        <w:pStyle w:val="ListParagraph"/>
        <w:numPr>
          <w:ilvl w:val="0"/>
          <w:numId w:val="3"/>
        </w:numPr>
      </w:pPr>
      <w:r w:rsidRPr="00A33B72">
        <w:t>Make our mental health policy easily accessible to parents</w:t>
      </w:r>
      <w:r>
        <w:t>.</w:t>
      </w:r>
    </w:p>
    <w:p w14:paraId="584A8F05" w14:textId="703AB3F2" w:rsidR="00A33B72" w:rsidRDefault="00A33B72" w:rsidP="00A33B72">
      <w:pPr>
        <w:pStyle w:val="ListParagraph"/>
        <w:numPr>
          <w:ilvl w:val="0"/>
          <w:numId w:val="3"/>
        </w:numPr>
      </w:pPr>
      <w:r w:rsidRPr="00A33B72">
        <w:t xml:space="preserve">Share ideas about how parents can support positive mental health in their children through information evenings </w:t>
      </w:r>
      <w:r>
        <w:t>and posts on Class Dojo.</w:t>
      </w:r>
    </w:p>
    <w:p w14:paraId="7F5C3C63" w14:textId="17163C95" w:rsidR="00A33B72" w:rsidRDefault="00A33B72" w:rsidP="00A33B72">
      <w:pPr>
        <w:pStyle w:val="ListParagraph"/>
        <w:numPr>
          <w:ilvl w:val="0"/>
          <w:numId w:val="3"/>
        </w:numPr>
      </w:pPr>
      <w:r w:rsidRPr="00A33B72">
        <w:t>Keep parents informed about the mental health topics their children are learning about in PSHE and share ideas for extending and exploring this learning at home</w:t>
      </w:r>
      <w:r>
        <w:t>.</w:t>
      </w:r>
    </w:p>
    <w:p w14:paraId="4B1EE8BC" w14:textId="77777777" w:rsidR="00A33B72" w:rsidRDefault="00A33B72" w:rsidP="00A33B72"/>
    <w:p w14:paraId="31A64AB9" w14:textId="77777777" w:rsidR="006B4AEE" w:rsidRDefault="006B4AEE" w:rsidP="00A33B72"/>
    <w:p w14:paraId="719A0404" w14:textId="7FF2A94A" w:rsidR="006B4AEE" w:rsidRDefault="006B4AEE" w:rsidP="00A33B72">
      <w:r>
        <w:t>January 2024</w:t>
      </w:r>
    </w:p>
    <w:p w14:paraId="36A64AD9" w14:textId="40647D2A" w:rsidR="006B4AEE" w:rsidRPr="00A33B72" w:rsidRDefault="006B4AEE" w:rsidP="00A33B72">
      <w:r>
        <w:t>New Trust Policy Pending January 2024</w:t>
      </w:r>
    </w:p>
    <w:p w14:paraId="1085AEFC" w14:textId="77777777" w:rsidR="00A33B72" w:rsidRPr="00A33B72" w:rsidRDefault="00A33B72" w:rsidP="00A33B72">
      <w:pPr>
        <w:rPr>
          <w:b/>
        </w:rPr>
      </w:pPr>
    </w:p>
    <w:p w14:paraId="4885A649" w14:textId="77777777" w:rsidR="00A33B72" w:rsidRDefault="00A33B72" w:rsidP="00A33B72"/>
    <w:p w14:paraId="3B2CE096" w14:textId="43B0B53B" w:rsidR="00A33B72" w:rsidRDefault="00A33B72" w:rsidP="00A33B72"/>
    <w:p w14:paraId="6D2570FF" w14:textId="77777777" w:rsidR="00A33B72" w:rsidRPr="00A33B72" w:rsidRDefault="00A33B72" w:rsidP="00A33B72"/>
    <w:p w14:paraId="63D17E2B" w14:textId="77777777" w:rsidR="00A33B72" w:rsidRPr="00A33B72" w:rsidRDefault="00A33B72" w:rsidP="00A33B72"/>
    <w:p w14:paraId="2D16193E" w14:textId="77777777" w:rsidR="00A33B72" w:rsidRPr="00A33B72" w:rsidRDefault="00A33B72" w:rsidP="00A33B72"/>
    <w:p w14:paraId="04106B6A" w14:textId="77777777" w:rsidR="00A33B72" w:rsidRDefault="00A33B72"/>
    <w:sectPr w:rsidR="00A33B72" w:rsidSect="00113B15">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129C7"/>
    <w:multiLevelType w:val="hybridMultilevel"/>
    <w:tmpl w:val="F1829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4B505F"/>
    <w:multiLevelType w:val="multilevel"/>
    <w:tmpl w:val="16CACA0A"/>
    <w:lvl w:ilvl="0">
      <w:start w:val="1"/>
      <w:numFmt w:val="bullet"/>
      <w:lvlText w:val="●"/>
      <w:lvlJc w:val="left"/>
      <w:pPr>
        <w:ind w:left="2370" w:hanging="360"/>
      </w:pPr>
      <w:rPr>
        <w:rFonts w:ascii="Noto Sans Symbols" w:eastAsia="Noto Sans Symbols" w:hAnsi="Noto Sans Symbols" w:cs="Noto Sans Symbols"/>
      </w:rPr>
    </w:lvl>
    <w:lvl w:ilvl="1">
      <w:start w:val="1"/>
      <w:numFmt w:val="bullet"/>
      <w:lvlText w:val="o"/>
      <w:lvlJc w:val="left"/>
      <w:pPr>
        <w:ind w:left="3090" w:hanging="360"/>
      </w:pPr>
      <w:rPr>
        <w:rFonts w:ascii="Courier New" w:eastAsia="Courier New" w:hAnsi="Courier New" w:cs="Courier New"/>
      </w:rPr>
    </w:lvl>
    <w:lvl w:ilvl="2">
      <w:start w:val="1"/>
      <w:numFmt w:val="bullet"/>
      <w:lvlText w:val="▪"/>
      <w:lvlJc w:val="left"/>
      <w:pPr>
        <w:ind w:left="3810" w:hanging="360"/>
      </w:pPr>
      <w:rPr>
        <w:rFonts w:ascii="Noto Sans Symbols" w:eastAsia="Noto Sans Symbols" w:hAnsi="Noto Sans Symbols" w:cs="Noto Sans Symbols"/>
      </w:rPr>
    </w:lvl>
    <w:lvl w:ilvl="3">
      <w:start w:val="1"/>
      <w:numFmt w:val="bullet"/>
      <w:lvlText w:val="●"/>
      <w:lvlJc w:val="left"/>
      <w:pPr>
        <w:ind w:left="4530" w:hanging="360"/>
      </w:pPr>
      <w:rPr>
        <w:rFonts w:ascii="Noto Sans Symbols" w:eastAsia="Noto Sans Symbols" w:hAnsi="Noto Sans Symbols" w:cs="Noto Sans Symbols"/>
      </w:rPr>
    </w:lvl>
    <w:lvl w:ilvl="4">
      <w:start w:val="1"/>
      <w:numFmt w:val="bullet"/>
      <w:lvlText w:val="o"/>
      <w:lvlJc w:val="left"/>
      <w:pPr>
        <w:ind w:left="5250" w:hanging="360"/>
      </w:pPr>
      <w:rPr>
        <w:rFonts w:ascii="Courier New" w:eastAsia="Courier New" w:hAnsi="Courier New" w:cs="Courier New"/>
      </w:rPr>
    </w:lvl>
    <w:lvl w:ilvl="5">
      <w:start w:val="1"/>
      <w:numFmt w:val="bullet"/>
      <w:lvlText w:val="▪"/>
      <w:lvlJc w:val="left"/>
      <w:pPr>
        <w:ind w:left="5970" w:hanging="360"/>
      </w:pPr>
      <w:rPr>
        <w:rFonts w:ascii="Noto Sans Symbols" w:eastAsia="Noto Sans Symbols" w:hAnsi="Noto Sans Symbols" w:cs="Noto Sans Symbols"/>
      </w:rPr>
    </w:lvl>
    <w:lvl w:ilvl="6">
      <w:start w:val="1"/>
      <w:numFmt w:val="bullet"/>
      <w:lvlText w:val="●"/>
      <w:lvlJc w:val="left"/>
      <w:pPr>
        <w:ind w:left="6690" w:hanging="360"/>
      </w:pPr>
      <w:rPr>
        <w:rFonts w:ascii="Noto Sans Symbols" w:eastAsia="Noto Sans Symbols" w:hAnsi="Noto Sans Symbols" w:cs="Noto Sans Symbols"/>
      </w:rPr>
    </w:lvl>
    <w:lvl w:ilvl="7">
      <w:start w:val="1"/>
      <w:numFmt w:val="bullet"/>
      <w:lvlText w:val="o"/>
      <w:lvlJc w:val="left"/>
      <w:pPr>
        <w:ind w:left="7410" w:hanging="360"/>
      </w:pPr>
      <w:rPr>
        <w:rFonts w:ascii="Courier New" w:eastAsia="Courier New" w:hAnsi="Courier New" w:cs="Courier New"/>
      </w:rPr>
    </w:lvl>
    <w:lvl w:ilvl="8">
      <w:start w:val="1"/>
      <w:numFmt w:val="bullet"/>
      <w:lvlText w:val="▪"/>
      <w:lvlJc w:val="left"/>
      <w:pPr>
        <w:ind w:left="8130" w:hanging="360"/>
      </w:pPr>
      <w:rPr>
        <w:rFonts w:ascii="Noto Sans Symbols" w:eastAsia="Noto Sans Symbols" w:hAnsi="Noto Sans Symbols" w:cs="Noto Sans Symbols"/>
      </w:rPr>
    </w:lvl>
  </w:abstractNum>
  <w:abstractNum w:abstractNumId="2" w15:restartNumberingAfterBreak="0">
    <w:nsid w:val="18ED7132"/>
    <w:multiLevelType w:val="multilevel"/>
    <w:tmpl w:val="97DEA0DA"/>
    <w:lvl w:ilvl="0">
      <w:start w:val="1"/>
      <w:numFmt w:val="decimal"/>
      <w:lvlText w:val="%1)"/>
      <w:lvlJc w:val="left"/>
      <w:pPr>
        <w:ind w:left="1035" w:hanging="360"/>
      </w:pPr>
    </w:lvl>
    <w:lvl w:ilvl="1">
      <w:start w:val="1"/>
      <w:numFmt w:val="lowerLetter"/>
      <w:lvlText w:val="%2."/>
      <w:lvlJc w:val="left"/>
      <w:pPr>
        <w:ind w:left="1755" w:hanging="360"/>
      </w:pPr>
    </w:lvl>
    <w:lvl w:ilvl="2">
      <w:start w:val="1"/>
      <w:numFmt w:val="lowerRoman"/>
      <w:lvlText w:val="%3."/>
      <w:lvlJc w:val="right"/>
      <w:pPr>
        <w:ind w:left="2475" w:hanging="180"/>
      </w:pPr>
    </w:lvl>
    <w:lvl w:ilvl="3">
      <w:start w:val="1"/>
      <w:numFmt w:val="decimal"/>
      <w:lvlText w:val="%4."/>
      <w:lvlJc w:val="left"/>
      <w:pPr>
        <w:ind w:left="3195" w:hanging="360"/>
      </w:pPr>
    </w:lvl>
    <w:lvl w:ilvl="4">
      <w:start w:val="1"/>
      <w:numFmt w:val="lowerLetter"/>
      <w:lvlText w:val="%5."/>
      <w:lvlJc w:val="left"/>
      <w:pPr>
        <w:ind w:left="3915" w:hanging="360"/>
      </w:pPr>
    </w:lvl>
    <w:lvl w:ilvl="5">
      <w:start w:val="1"/>
      <w:numFmt w:val="lowerRoman"/>
      <w:lvlText w:val="%6."/>
      <w:lvlJc w:val="right"/>
      <w:pPr>
        <w:ind w:left="4635" w:hanging="180"/>
      </w:pPr>
    </w:lvl>
    <w:lvl w:ilvl="6">
      <w:start w:val="1"/>
      <w:numFmt w:val="decimal"/>
      <w:lvlText w:val="%7."/>
      <w:lvlJc w:val="left"/>
      <w:pPr>
        <w:ind w:left="5355" w:hanging="360"/>
      </w:pPr>
    </w:lvl>
    <w:lvl w:ilvl="7">
      <w:start w:val="1"/>
      <w:numFmt w:val="lowerLetter"/>
      <w:lvlText w:val="%8."/>
      <w:lvlJc w:val="left"/>
      <w:pPr>
        <w:ind w:left="6075" w:hanging="360"/>
      </w:pPr>
    </w:lvl>
    <w:lvl w:ilvl="8">
      <w:start w:val="1"/>
      <w:numFmt w:val="lowerRoman"/>
      <w:lvlText w:val="%9."/>
      <w:lvlJc w:val="right"/>
      <w:pPr>
        <w:ind w:left="6795" w:hanging="180"/>
      </w:pPr>
    </w:lvl>
  </w:abstractNum>
  <w:num w:numId="1" w16cid:durableId="683750790">
    <w:abstractNumId w:val="1"/>
  </w:num>
  <w:num w:numId="2" w16cid:durableId="1395423843">
    <w:abstractNumId w:val="2"/>
  </w:num>
  <w:num w:numId="3" w16cid:durableId="18450524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B72"/>
    <w:rsid w:val="00113B15"/>
    <w:rsid w:val="004208C2"/>
    <w:rsid w:val="00461B40"/>
    <w:rsid w:val="00512ECB"/>
    <w:rsid w:val="006B4AEE"/>
    <w:rsid w:val="007B21FD"/>
    <w:rsid w:val="007D50E6"/>
    <w:rsid w:val="00A33B72"/>
    <w:rsid w:val="00AD5323"/>
    <w:rsid w:val="00BE6A4D"/>
    <w:rsid w:val="00DD56F5"/>
    <w:rsid w:val="00E927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FE3AF"/>
  <w15:chartTrackingRefBased/>
  <w15:docId w15:val="{B7280F96-519F-9649-889E-F3CD29B65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3B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1455</Words>
  <Characters>8296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cornelia leach</dc:creator>
  <cp:keywords/>
  <dc:description/>
  <cp:lastModifiedBy>Louise Shanks</cp:lastModifiedBy>
  <cp:revision>3</cp:revision>
  <dcterms:created xsi:type="dcterms:W3CDTF">2021-11-12T12:36:00Z</dcterms:created>
  <dcterms:modified xsi:type="dcterms:W3CDTF">2024-02-06T18:14:00Z</dcterms:modified>
</cp:coreProperties>
</file>