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901"/>
        <w:tblW w:w="99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2"/>
        <w:gridCol w:w="7735"/>
      </w:tblGrid>
      <w:tr w:rsidR="009673B9" w:rsidRPr="008E6C61" w14:paraId="362EB0D6" w14:textId="77777777" w:rsidTr="037A3596">
        <w:trPr>
          <w:trHeight w:val="881"/>
        </w:trPr>
        <w:tc>
          <w:tcPr>
            <w:tcW w:w="2242" w:type="dxa"/>
          </w:tcPr>
          <w:p w14:paraId="7B9223D9" w14:textId="154857F1" w:rsidR="009673B9" w:rsidRPr="008E6C61" w:rsidRDefault="009673B9" w:rsidP="009673B9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0B7C3221" wp14:editId="6E4D4016">
                  <wp:simplePos x="0" y="0"/>
                  <wp:positionH relativeFrom="column">
                    <wp:posOffset>476885</wp:posOffset>
                  </wp:positionH>
                  <wp:positionV relativeFrom="paragraph">
                    <wp:posOffset>57150</wp:posOffset>
                  </wp:positionV>
                  <wp:extent cx="476249" cy="476250"/>
                  <wp:effectExtent l="0" t="0" r="635" b="0"/>
                  <wp:wrapTight wrapText="bothSides">
                    <wp:wrapPolygon edited="0">
                      <wp:start x="0" y="0"/>
                      <wp:lineTo x="0" y="20736"/>
                      <wp:lineTo x="20764" y="20736"/>
                      <wp:lineTo x="20764" y="0"/>
                      <wp:lineTo x="0" y="0"/>
                    </wp:wrapPolygon>
                  </wp:wrapTight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49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07645B4" w14:textId="0D2D1341" w:rsidR="009673B9" w:rsidRPr="008E6C61" w:rsidRDefault="009673B9" w:rsidP="009673B9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735" w:type="dxa"/>
            <w:shd w:val="clear" w:color="auto" w:fill="001F5F"/>
            <w:vAlign w:val="center"/>
          </w:tcPr>
          <w:p w14:paraId="445CC642" w14:textId="0864DB9E" w:rsidR="009673B9" w:rsidRPr="008E6C61" w:rsidRDefault="009673B9" w:rsidP="009673B9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color w:val="FFFFFF"/>
                <w:sz w:val="20"/>
                <w:szCs w:val="20"/>
              </w:rPr>
              <w:t xml:space="preserve">EMNETH ACADEMY </w:t>
            </w:r>
            <w:r>
              <w:rPr>
                <w:rFonts w:ascii="Century Gothic" w:hAnsi="Century Gothic"/>
                <w:color w:val="FFFFFF"/>
                <w:sz w:val="20"/>
                <w:szCs w:val="20"/>
              </w:rPr>
              <w:t>RATIONALE</w:t>
            </w:r>
          </w:p>
        </w:tc>
      </w:tr>
      <w:tr w:rsidR="009673B9" w:rsidRPr="008E6C61" w14:paraId="218DDC45" w14:textId="77777777" w:rsidTr="037A3596">
        <w:trPr>
          <w:trHeight w:val="526"/>
        </w:trPr>
        <w:tc>
          <w:tcPr>
            <w:tcW w:w="2242" w:type="dxa"/>
            <w:shd w:val="clear" w:color="auto" w:fill="BEBEBE"/>
            <w:vAlign w:val="center"/>
          </w:tcPr>
          <w:p w14:paraId="3842D9EF" w14:textId="77777777" w:rsidR="009673B9" w:rsidRPr="008E6C61" w:rsidRDefault="009673B9" w:rsidP="009673B9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7735" w:type="dxa"/>
            <w:vAlign w:val="center"/>
          </w:tcPr>
          <w:p w14:paraId="77AF77A5" w14:textId="046A1983" w:rsidR="009673B9" w:rsidRPr="008E6C61" w:rsidRDefault="00177167" w:rsidP="009673B9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Music</w:t>
            </w:r>
          </w:p>
        </w:tc>
      </w:tr>
      <w:tr w:rsidR="009673B9" w:rsidRPr="008E6C61" w14:paraId="564553E5" w14:textId="77777777" w:rsidTr="037A3596">
        <w:trPr>
          <w:trHeight w:val="526"/>
        </w:trPr>
        <w:tc>
          <w:tcPr>
            <w:tcW w:w="2242" w:type="dxa"/>
            <w:shd w:val="clear" w:color="auto" w:fill="BEBEBE"/>
            <w:vAlign w:val="center"/>
          </w:tcPr>
          <w:p w14:paraId="5A480920" w14:textId="77777777" w:rsidR="009673B9" w:rsidRPr="008E6C61" w:rsidRDefault="009673B9" w:rsidP="009673B9">
            <w:pPr>
              <w:pStyle w:val="TableParagraph"/>
              <w:spacing w:line="292" w:lineRule="exact"/>
              <w:ind w:left="274" w:right="34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7735" w:type="dxa"/>
            <w:vAlign w:val="center"/>
          </w:tcPr>
          <w:p w14:paraId="1892E419" w14:textId="7E8BD596" w:rsidR="009673B9" w:rsidRPr="008E6C61" w:rsidRDefault="00177167" w:rsidP="009673B9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Laur</w:t>
            </w:r>
            <w:r w:rsidR="00832BE9">
              <w:rPr>
                <w:rFonts w:ascii="Century Gothic" w:hAnsi="Century Gothic" w:cstheme="minorHAnsi"/>
                <w:sz w:val="20"/>
                <w:szCs w:val="20"/>
              </w:rPr>
              <w:t>en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Orviss</w:t>
            </w:r>
          </w:p>
        </w:tc>
      </w:tr>
      <w:tr w:rsidR="009673B9" w:rsidRPr="008E6C61" w14:paraId="4B94187C" w14:textId="77777777" w:rsidTr="037A3596">
        <w:trPr>
          <w:trHeight w:val="526"/>
        </w:trPr>
        <w:tc>
          <w:tcPr>
            <w:tcW w:w="2242" w:type="dxa"/>
            <w:shd w:val="clear" w:color="auto" w:fill="BEBEBE"/>
            <w:vAlign w:val="center"/>
          </w:tcPr>
          <w:p w14:paraId="3CB0569A" w14:textId="77777777" w:rsidR="009673B9" w:rsidRPr="008E6C61" w:rsidRDefault="009673B9" w:rsidP="009673B9">
            <w:pPr>
              <w:pStyle w:val="TableParagraph"/>
              <w:ind w:left="274" w:right="34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7735" w:type="dxa"/>
            <w:vAlign w:val="center"/>
          </w:tcPr>
          <w:p w14:paraId="53F726B0" w14:textId="377A2191" w:rsidR="009673B9" w:rsidRPr="008E6C61" w:rsidRDefault="009673B9" w:rsidP="009673B9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202</w:t>
            </w:r>
            <w:r w:rsidR="00EC3518">
              <w:rPr>
                <w:rFonts w:ascii="Century Gothic" w:hAnsi="Century Gothic"/>
                <w:sz w:val="20"/>
                <w:szCs w:val="20"/>
              </w:rPr>
              <w:t>3/24</w:t>
            </w:r>
          </w:p>
        </w:tc>
      </w:tr>
      <w:tr w:rsidR="009673B9" w:rsidRPr="009673B9" w14:paraId="6979DEE0" w14:textId="77777777" w:rsidTr="037A3596">
        <w:trPr>
          <w:trHeight w:val="526"/>
        </w:trPr>
        <w:tc>
          <w:tcPr>
            <w:tcW w:w="9977" w:type="dxa"/>
            <w:gridSpan w:val="2"/>
            <w:shd w:val="clear" w:color="auto" w:fill="FFFFFF" w:themeFill="background1"/>
            <w:vAlign w:val="center"/>
          </w:tcPr>
          <w:p w14:paraId="2A73ECD6" w14:textId="77777777" w:rsidR="00177167" w:rsidRPr="00177167" w:rsidRDefault="00177167" w:rsidP="00177167">
            <w:pPr>
              <w:ind w:left="274" w:right="341"/>
              <w:contextualSpacing/>
              <w:rPr>
                <w:rFonts w:ascii="Century Gothic" w:hAnsi="Century Gothic"/>
              </w:rPr>
            </w:pPr>
            <w:r w:rsidRPr="00177167">
              <w:rPr>
                <w:rFonts w:ascii="Century Gothic" w:hAnsi="Century Gothic"/>
              </w:rPr>
              <w:t xml:space="preserve">Music is all around us. It is the soundtrack to our lives. It connects us through people and places in our ever-changing world. It is creative, collaborative, celebratory and challenging. In our schools, music brings communities together through the shared </w:t>
            </w:r>
            <w:proofErr w:type="spellStart"/>
            <w:r w:rsidRPr="00177167">
              <w:rPr>
                <w:rFonts w:ascii="Century Gothic" w:hAnsi="Century Gothic"/>
              </w:rPr>
              <w:t>endeavour</w:t>
            </w:r>
            <w:proofErr w:type="spellEnd"/>
            <w:r w:rsidRPr="00177167">
              <w:rPr>
                <w:rFonts w:ascii="Century Gothic" w:hAnsi="Century Gothic"/>
              </w:rPr>
              <w:t xml:space="preserve"> of </w:t>
            </w:r>
            <w:proofErr w:type="gramStart"/>
            <w:r w:rsidRPr="00177167">
              <w:rPr>
                <w:rFonts w:ascii="Century Gothic" w:hAnsi="Century Gothic"/>
              </w:rPr>
              <w:t>whole-school</w:t>
            </w:r>
            <w:proofErr w:type="gramEnd"/>
            <w:r w:rsidRPr="00177167">
              <w:rPr>
                <w:rFonts w:ascii="Century Gothic" w:hAnsi="Century Gothic"/>
              </w:rPr>
              <w:t xml:space="preserve"> singing, ensemble playing, experiment with the creative process and, through the love of listening to friends and fellow pupils, performing. The sheer joy of music making can feed the soul of a school community, enriching each student while </w:t>
            </w:r>
            <w:proofErr w:type="gramStart"/>
            <w:r w:rsidRPr="00177167">
              <w:rPr>
                <w:rFonts w:ascii="Century Gothic" w:hAnsi="Century Gothic"/>
              </w:rPr>
              <w:t>strengthening</w:t>
            </w:r>
            <w:proofErr w:type="gramEnd"/>
            <w:r w:rsidRPr="00177167">
              <w:rPr>
                <w:rFonts w:ascii="Century Gothic" w:hAnsi="Century Gothic"/>
              </w:rPr>
              <w:t xml:space="preserve"> the shared bonds of support and trust which make a great school.</w:t>
            </w:r>
          </w:p>
          <w:p w14:paraId="3C518A82" w14:textId="77777777" w:rsidR="00177167" w:rsidRPr="00177167" w:rsidRDefault="00177167" w:rsidP="00177167">
            <w:pPr>
              <w:ind w:left="274" w:right="341"/>
              <w:contextualSpacing/>
              <w:rPr>
                <w:rFonts w:ascii="Century Gothic" w:hAnsi="Century Gothic"/>
              </w:rPr>
            </w:pPr>
          </w:p>
          <w:p w14:paraId="1F3B82FB" w14:textId="77777777" w:rsidR="00177167" w:rsidRPr="00177167" w:rsidRDefault="00177167" w:rsidP="00177167">
            <w:pPr>
              <w:ind w:left="274" w:right="341"/>
              <w:contextualSpacing/>
              <w:rPr>
                <w:rFonts w:ascii="Century Gothic" w:hAnsi="Century Gothic"/>
              </w:rPr>
            </w:pPr>
            <w:r w:rsidRPr="00177167">
              <w:rPr>
                <w:rFonts w:ascii="Century Gothic" w:hAnsi="Century Gothic"/>
              </w:rPr>
              <w:t>Sequences of learning in the following key areas:</w:t>
            </w:r>
          </w:p>
          <w:p w14:paraId="491CA449" w14:textId="77777777" w:rsidR="00177167" w:rsidRPr="00177167" w:rsidRDefault="00177167" w:rsidP="00177167">
            <w:pPr>
              <w:ind w:left="274" w:right="341"/>
              <w:contextualSpacing/>
              <w:rPr>
                <w:rFonts w:ascii="Century Gothic" w:hAnsi="Century Gothic"/>
              </w:rPr>
            </w:pPr>
            <w:r w:rsidRPr="00177167">
              <w:rPr>
                <w:rFonts w:ascii="Century Gothic" w:hAnsi="Century Gothic"/>
              </w:rPr>
              <w:t>Singing</w:t>
            </w:r>
          </w:p>
          <w:p w14:paraId="6AD75AD6" w14:textId="77777777" w:rsidR="00177167" w:rsidRPr="00177167" w:rsidRDefault="00177167" w:rsidP="00177167">
            <w:pPr>
              <w:ind w:left="274" w:right="341"/>
              <w:contextualSpacing/>
              <w:rPr>
                <w:rFonts w:ascii="Century Gothic" w:hAnsi="Century Gothic"/>
              </w:rPr>
            </w:pPr>
            <w:r w:rsidRPr="00177167">
              <w:rPr>
                <w:rFonts w:ascii="Century Gothic" w:hAnsi="Century Gothic"/>
              </w:rPr>
              <w:t>Listening</w:t>
            </w:r>
          </w:p>
          <w:p w14:paraId="62C4A72C" w14:textId="77777777" w:rsidR="00177167" w:rsidRPr="00177167" w:rsidRDefault="00177167" w:rsidP="00177167">
            <w:pPr>
              <w:ind w:left="274" w:right="341"/>
              <w:contextualSpacing/>
              <w:rPr>
                <w:rFonts w:ascii="Century Gothic" w:hAnsi="Century Gothic"/>
              </w:rPr>
            </w:pPr>
            <w:r w:rsidRPr="00177167">
              <w:rPr>
                <w:rFonts w:ascii="Century Gothic" w:hAnsi="Century Gothic"/>
              </w:rPr>
              <w:t>Composing</w:t>
            </w:r>
          </w:p>
          <w:p w14:paraId="2D4E1E53" w14:textId="77777777" w:rsidR="00177167" w:rsidRPr="00177167" w:rsidRDefault="00177167" w:rsidP="00177167">
            <w:pPr>
              <w:ind w:left="274" w:right="341"/>
              <w:contextualSpacing/>
              <w:rPr>
                <w:rFonts w:ascii="Century Gothic" w:hAnsi="Century Gothic"/>
              </w:rPr>
            </w:pPr>
            <w:r w:rsidRPr="00177167">
              <w:rPr>
                <w:rFonts w:ascii="Century Gothic" w:hAnsi="Century Gothic"/>
              </w:rPr>
              <w:t>Performing/ Instrumental performing</w:t>
            </w:r>
          </w:p>
          <w:p w14:paraId="28EE19BD" w14:textId="77777777" w:rsidR="00177167" w:rsidRPr="00177167" w:rsidRDefault="00177167" w:rsidP="00177167">
            <w:pPr>
              <w:ind w:left="274" w:right="341"/>
              <w:contextualSpacing/>
              <w:rPr>
                <w:rFonts w:ascii="Century Gothic" w:hAnsi="Century Gothic"/>
              </w:rPr>
            </w:pPr>
          </w:p>
          <w:p w14:paraId="2717E7C7" w14:textId="6D55F2C0" w:rsidR="00177167" w:rsidRPr="00177167" w:rsidRDefault="0E7281F7" w:rsidP="037A3596">
            <w:pPr>
              <w:ind w:left="274" w:right="341"/>
              <w:contextualSpacing/>
              <w:rPr>
                <w:rFonts w:ascii="Century Gothic" w:hAnsi="Century Gothic"/>
              </w:rPr>
            </w:pPr>
            <w:r w:rsidRPr="037A3596">
              <w:rPr>
                <w:rFonts w:ascii="Century Gothic" w:hAnsi="Century Gothic"/>
              </w:rPr>
              <w:t>In Reception, children begin to experiment with noise making using a variety of resources and learn traditiona</w:t>
            </w:r>
            <w:r w:rsidR="2FA44180" w:rsidRPr="037A3596">
              <w:rPr>
                <w:rFonts w:ascii="Century Gothic" w:hAnsi="Century Gothic"/>
              </w:rPr>
              <w:t>l nursery rhymes</w:t>
            </w:r>
            <w:r w:rsidR="4D9B994A" w:rsidRPr="037A3596">
              <w:rPr>
                <w:rFonts w:ascii="Century Gothic" w:hAnsi="Century Gothic"/>
              </w:rPr>
              <w:t>, this is continued into year 1.</w:t>
            </w:r>
            <w:r w:rsidRPr="037A3596">
              <w:rPr>
                <w:rFonts w:ascii="Century Gothic" w:hAnsi="Century Gothic"/>
              </w:rPr>
              <w:t xml:space="preserve"> </w:t>
            </w:r>
            <w:r w:rsidR="12F8B817" w:rsidRPr="037A3596">
              <w:rPr>
                <w:rFonts w:ascii="Century Gothic" w:hAnsi="Century Gothic"/>
              </w:rPr>
              <w:t>From year 1 to year 6, Charang</w:t>
            </w:r>
            <w:r w:rsidR="5A815AFD" w:rsidRPr="037A3596">
              <w:rPr>
                <w:rFonts w:ascii="Century Gothic" w:hAnsi="Century Gothic"/>
              </w:rPr>
              <w:t>a</w:t>
            </w:r>
            <w:r w:rsidR="12F8B817" w:rsidRPr="037A3596">
              <w:rPr>
                <w:rFonts w:ascii="Century Gothic" w:hAnsi="Century Gothic"/>
              </w:rPr>
              <w:t xml:space="preserve"> is used to teach musical elements such as listening, singing and working with instruments. </w:t>
            </w:r>
            <w:r w:rsidR="00EC3518">
              <w:rPr>
                <w:rFonts w:ascii="Century Gothic" w:hAnsi="Century Gothic"/>
              </w:rPr>
              <w:t xml:space="preserve">Children </w:t>
            </w:r>
            <w:proofErr w:type="gramStart"/>
            <w:r w:rsidR="00EC3518">
              <w:rPr>
                <w:rFonts w:ascii="Century Gothic" w:hAnsi="Century Gothic"/>
              </w:rPr>
              <w:t>have the opportunity to</w:t>
            </w:r>
            <w:proofErr w:type="gramEnd"/>
            <w:r w:rsidR="00EC3518">
              <w:rPr>
                <w:rFonts w:ascii="Century Gothic" w:hAnsi="Century Gothic"/>
              </w:rPr>
              <w:t xml:space="preserve"> play recorders and glockenspiels along with this scheme.</w:t>
            </w:r>
          </w:p>
          <w:p w14:paraId="4417CE0A" w14:textId="27005527" w:rsidR="00177167" w:rsidRPr="00177167" w:rsidRDefault="00177167" w:rsidP="037A3596">
            <w:pPr>
              <w:ind w:left="274" w:right="341"/>
              <w:contextualSpacing/>
              <w:rPr>
                <w:rFonts w:ascii="Century Gothic" w:hAnsi="Century Gothic"/>
              </w:rPr>
            </w:pPr>
          </w:p>
          <w:p w14:paraId="5B238F57" w14:textId="76F929B7" w:rsidR="00177167" w:rsidRDefault="1802D20F" w:rsidP="037A3596">
            <w:pPr>
              <w:ind w:left="274" w:right="341"/>
              <w:contextualSpacing/>
              <w:rPr>
                <w:rFonts w:ascii="Century Gothic" w:hAnsi="Century Gothic"/>
              </w:rPr>
            </w:pPr>
            <w:r w:rsidRPr="037A3596">
              <w:rPr>
                <w:rFonts w:ascii="Century Gothic" w:hAnsi="Century Gothic"/>
              </w:rPr>
              <w:t xml:space="preserve">At Christmas, the children participate in music related </w:t>
            </w:r>
            <w:r w:rsidR="12206DCD" w:rsidRPr="037A3596">
              <w:rPr>
                <w:rFonts w:ascii="Century Gothic" w:hAnsi="Century Gothic"/>
              </w:rPr>
              <w:t>performances, including dancing and singing a range of songs in front of an audience. In the past, we have recorded a CD of our Christmas songs in KS1 and KS2.</w:t>
            </w:r>
            <w:r w:rsidR="447C5858" w:rsidRPr="037A3596">
              <w:rPr>
                <w:rFonts w:ascii="Century Gothic" w:hAnsi="Century Gothic"/>
              </w:rPr>
              <w:t xml:space="preserve"> Music </w:t>
            </w:r>
            <w:r w:rsidR="00177167" w:rsidRPr="037A3596">
              <w:rPr>
                <w:rFonts w:ascii="Century Gothic" w:hAnsi="Century Gothic"/>
              </w:rPr>
              <w:t xml:space="preserve">enriches individual lives as well as the school </w:t>
            </w:r>
            <w:r w:rsidR="391B8F43" w:rsidRPr="037A3596">
              <w:rPr>
                <w:rFonts w:ascii="Century Gothic" w:hAnsi="Century Gothic"/>
              </w:rPr>
              <w:t xml:space="preserve">and the local </w:t>
            </w:r>
            <w:r w:rsidR="00177167" w:rsidRPr="037A3596">
              <w:rPr>
                <w:rFonts w:ascii="Century Gothic" w:hAnsi="Century Gothic"/>
              </w:rPr>
              <w:t xml:space="preserve">community. </w:t>
            </w:r>
            <w:r w:rsidR="4EE0DAAA" w:rsidRPr="037A3596">
              <w:rPr>
                <w:rFonts w:ascii="Century Gothic" w:hAnsi="Century Gothic"/>
              </w:rPr>
              <w:t>We usually hold our performances at the local village hall</w:t>
            </w:r>
            <w:r w:rsidR="00EC3518">
              <w:rPr>
                <w:rFonts w:ascii="Century Gothic" w:hAnsi="Century Gothic"/>
              </w:rPr>
              <w:t xml:space="preserve"> or the local church.</w:t>
            </w:r>
          </w:p>
          <w:p w14:paraId="697A3E49" w14:textId="77777777" w:rsidR="00EC3518" w:rsidRDefault="00EC3518" w:rsidP="037A3596">
            <w:pPr>
              <w:ind w:left="274" w:right="341"/>
              <w:contextualSpacing/>
              <w:rPr>
                <w:rFonts w:ascii="Century Gothic" w:hAnsi="Century Gothic"/>
              </w:rPr>
            </w:pPr>
          </w:p>
          <w:p w14:paraId="523B9463" w14:textId="2B34A907" w:rsidR="00EC3518" w:rsidRPr="00177167" w:rsidRDefault="00EC3518" w:rsidP="037A3596">
            <w:pPr>
              <w:ind w:left="274" w:right="341"/>
              <w:contextualSpacing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As part of a scheme to provide more children in primary schools with opportunities, in year 4,5 and 6 children </w:t>
            </w:r>
            <w:proofErr w:type="gramStart"/>
            <w:r>
              <w:rPr>
                <w:rFonts w:ascii="Century Gothic" w:hAnsi="Century Gothic"/>
              </w:rPr>
              <w:t>have the opportunity to</w:t>
            </w:r>
            <w:proofErr w:type="gramEnd"/>
            <w:r>
              <w:rPr>
                <w:rFonts w:ascii="Century Gothic" w:hAnsi="Century Gothic"/>
              </w:rPr>
              <w:t xml:space="preserve"> sign up for brass instrument tuition with a professional instructor. </w:t>
            </w:r>
          </w:p>
          <w:p w14:paraId="7E3ED278" w14:textId="77777777" w:rsidR="00177167" w:rsidRPr="00177167" w:rsidRDefault="00177167" w:rsidP="00177167">
            <w:pPr>
              <w:ind w:left="274" w:right="341"/>
              <w:contextualSpacing/>
              <w:rPr>
                <w:rFonts w:ascii="Century Gothic" w:hAnsi="Century Gothic"/>
              </w:rPr>
            </w:pPr>
          </w:p>
          <w:p w14:paraId="4B1D4BF1" w14:textId="78C78E6A" w:rsidR="00177167" w:rsidRPr="00177167" w:rsidRDefault="4EE0DAAA" w:rsidP="00177167">
            <w:pPr>
              <w:ind w:left="274" w:right="341"/>
              <w:contextualSpacing/>
              <w:rPr>
                <w:rFonts w:ascii="Century Gothic" w:hAnsi="Century Gothic"/>
              </w:rPr>
            </w:pPr>
            <w:r w:rsidRPr="037A3596">
              <w:rPr>
                <w:rFonts w:ascii="Century Gothic" w:hAnsi="Century Gothic"/>
              </w:rPr>
              <w:t>Our aim is to provide a r</w:t>
            </w:r>
            <w:r w:rsidR="00177167" w:rsidRPr="037A3596">
              <w:rPr>
                <w:rFonts w:ascii="Century Gothic" w:hAnsi="Century Gothic"/>
              </w:rPr>
              <w:t xml:space="preserve">ich and varied musical framework that nurtures fundamental musical techniques alongside building musical knowledge. </w:t>
            </w:r>
          </w:p>
          <w:p w14:paraId="2C162AEF" w14:textId="544E2127" w:rsidR="008C23B7" w:rsidRPr="00EF4E27" w:rsidRDefault="008C23B7" w:rsidP="00EF4E27">
            <w:pPr>
              <w:spacing w:after="100" w:afterAutospacing="1"/>
              <w:ind w:left="284" w:right="342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45D76020" w14:textId="728F8456" w:rsidR="009673B9" w:rsidRDefault="009673B9">
      <w:pPr>
        <w:rPr>
          <w:rFonts w:ascii="Century Gothic" w:hAnsi="Century Gothic"/>
          <w:sz w:val="20"/>
          <w:szCs w:val="20"/>
        </w:rPr>
      </w:pPr>
    </w:p>
    <w:p w14:paraId="06D4D9D9" w14:textId="77777777" w:rsidR="009673B9" w:rsidRPr="009673B9" w:rsidRDefault="009673B9">
      <w:pPr>
        <w:rPr>
          <w:rFonts w:ascii="Century Gothic" w:hAnsi="Century Gothic"/>
          <w:sz w:val="20"/>
          <w:szCs w:val="20"/>
        </w:rPr>
      </w:pPr>
    </w:p>
    <w:sectPr w:rsidR="009673B9" w:rsidRPr="00967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9B5"/>
    <w:rsid w:val="00177167"/>
    <w:rsid w:val="001E61D1"/>
    <w:rsid w:val="002759B5"/>
    <w:rsid w:val="003B2C19"/>
    <w:rsid w:val="006201EB"/>
    <w:rsid w:val="00683BB0"/>
    <w:rsid w:val="007B0142"/>
    <w:rsid w:val="00832BE9"/>
    <w:rsid w:val="008C23B7"/>
    <w:rsid w:val="009673B9"/>
    <w:rsid w:val="00EC3518"/>
    <w:rsid w:val="00EF0ED7"/>
    <w:rsid w:val="00EF4E27"/>
    <w:rsid w:val="00F6126C"/>
    <w:rsid w:val="037A3596"/>
    <w:rsid w:val="09BB18D2"/>
    <w:rsid w:val="0A25B735"/>
    <w:rsid w:val="0D5D57F7"/>
    <w:rsid w:val="0E7281F7"/>
    <w:rsid w:val="12206DCD"/>
    <w:rsid w:val="12F8B817"/>
    <w:rsid w:val="14C05C6E"/>
    <w:rsid w:val="1680737D"/>
    <w:rsid w:val="1802D20F"/>
    <w:rsid w:val="181C43DE"/>
    <w:rsid w:val="1B53E4A0"/>
    <w:rsid w:val="1CEFB501"/>
    <w:rsid w:val="2020DF1B"/>
    <w:rsid w:val="2FA44180"/>
    <w:rsid w:val="391B8F43"/>
    <w:rsid w:val="39AEDA4E"/>
    <w:rsid w:val="447C5858"/>
    <w:rsid w:val="4D9B994A"/>
    <w:rsid w:val="4EE0DAAA"/>
    <w:rsid w:val="4F7309D1"/>
    <w:rsid w:val="5A815AFD"/>
    <w:rsid w:val="5D30AD0B"/>
    <w:rsid w:val="7592B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81F3B"/>
  <w15:chartTrackingRefBased/>
  <w15:docId w15:val="{D7E2CA5D-B71B-4577-8F21-F3AF29965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3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967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2" ma:contentTypeDescription="Create a new document." ma:contentTypeScope="" ma:versionID="afb48893bfe8d8f74a05676f31ffb0ff">
  <xsd:schema xmlns:xsd="http://www.w3.org/2001/XMLSchema" xmlns:xs="http://www.w3.org/2001/XMLSchema" xmlns:p="http://schemas.microsoft.com/office/2006/metadata/properties" xmlns:ns2="c9fb18d4-5a84-4e2e-a99d-642451c1a0f4" targetNamespace="http://schemas.microsoft.com/office/2006/metadata/properties" ma:root="true" ma:fieldsID="2f27f427a1a5ec7fbf520b2b2080efad" ns2:_="">
    <xsd:import namespace="c9fb18d4-5a84-4e2e-a99d-642451c1a0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2DAB18-5CB8-41F4-BA96-AE0A40F19F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10BA554-DFEB-4585-8AA1-520F7E9D5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0379DB-47CF-42DF-BA69-6F05F1DD2D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Lauren Orviss</cp:lastModifiedBy>
  <cp:revision>2</cp:revision>
  <dcterms:created xsi:type="dcterms:W3CDTF">2023-11-07T16:01:00Z</dcterms:created>
  <dcterms:modified xsi:type="dcterms:W3CDTF">2023-11-07T16:01:00Z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</Properties>
</file>