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26F" w:rsidRDefault="00511D1F" w:rsidP="00511D1F">
      <w:pPr>
        <w:tabs>
          <w:tab w:val="left" w:pos="7247"/>
        </w:tabs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6A41BF6" wp14:editId="00D16312">
            <wp:simplePos x="0" y="0"/>
            <wp:positionH relativeFrom="margin">
              <wp:align>right</wp:align>
            </wp:positionH>
            <wp:positionV relativeFrom="paragraph">
              <wp:posOffset>-387350</wp:posOffset>
            </wp:positionV>
            <wp:extent cx="1999480" cy="128028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terhead-Upwell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29" t="2304" r="1411" b="88295"/>
                    <a:stretch/>
                  </pic:blipFill>
                  <pic:spPr bwMode="auto">
                    <a:xfrm>
                      <a:off x="0" y="0"/>
                      <a:ext cx="1999480" cy="1280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3C6">
        <w:rPr>
          <w:noProof/>
          <w:lang w:eastAsia="en-GB"/>
        </w:rPr>
        <w:drawing>
          <wp:inline distT="0" distB="0" distL="0" distR="0" wp14:anchorId="0A2A0BCC" wp14:editId="0A1352D3">
            <wp:extent cx="2211633" cy="723034"/>
            <wp:effectExtent l="0" t="0" r="0" b="1270"/>
            <wp:docPr id="2030073876" name="Picture 2030073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6930" cy="73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73C6">
        <w:rPr>
          <w:b/>
          <w:sz w:val="28"/>
        </w:rPr>
        <w:t xml:space="preserve">                               </w:t>
      </w:r>
      <w:r>
        <w:rPr>
          <w:b/>
          <w:sz w:val="28"/>
        </w:rPr>
        <w:tab/>
      </w:r>
    </w:p>
    <w:p w:rsidR="00E92F39" w:rsidRPr="00511D1F" w:rsidRDefault="00545603" w:rsidP="00511D1F">
      <w:pPr>
        <w:pBdr>
          <w:top w:val="single" w:sz="4" w:space="1" w:color="auto"/>
        </w:pBdr>
        <w:jc w:val="center"/>
        <w:rPr>
          <w:b/>
          <w:sz w:val="32"/>
          <w:szCs w:val="32"/>
        </w:rPr>
      </w:pPr>
      <w:r w:rsidRPr="00511D1F">
        <w:rPr>
          <w:b/>
          <w:sz w:val="32"/>
          <w:szCs w:val="32"/>
        </w:rPr>
        <w:t xml:space="preserve">Emneth and </w:t>
      </w:r>
      <w:r w:rsidR="00E92F39" w:rsidRPr="00511D1F">
        <w:rPr>
          <w:b/>
          <w:sz w:val="32"/>
          <w:szCs w:val="32"/>
        </w:rPr>
        <w:t>Southery Academy</w:t>
      </w:r>
    </w:p>
    <w:p w:rsidR="00EB5A6E" w:rsidRDefault="00637C1E" w:rsidP="00637C1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PUPIL PREMIUM PLANS 2021-22</w:t>
      </w:r>
    </w:p>
    <w:p w:rsidR="00637C1E" w:rsidRDefault="00637C1E" w:rsidP="00637C1E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2268"/>
        <w:gridCol w:w="2977"/>
        <w:gridCol w:w="3119"/>
        <w:gridCol w:w="1701"/>
      </w:tblGrid>
      <w:tr w:rsidR="001C346D" w:rsidTr="001C346D">
        <w:tc>
          <w:tcPr>
            <w:tcW w:w="2268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Areas identified</w:t>
            </w:r>
          </w:p>
        </w:tc>
        <w:tc>
          <w:tcPr>
            <w:tcW w:w="2977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Strategies </w:t>
            </w:r>
          </w:p>
        </w:tc>
        <w:tc>
          <w:tcPr>
            <w:tcW w:w="3119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Response/Resources</w:t>
            </w:r>
          </w:p>
        </w:tc>
        <w:tc>
          <w:tcPr>
            <w:tcW w:w="1701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Evaluation</w:t>
            </w:r>
          </w:p>
        </w:tc>
      </w:tr>
      <w:tr w:rsidR="001C346D" w:rsidTr="001C346D">
        <w:tc>
          <w:tcPr>
            <w:tcW w:w="2268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Limited secretarial skills </w:t>
            </w:r>
          </w:p>
        </w:tc>
        <w:tc>
          <w:tcPr>
            <w:tcW w:w="2977" w:type="dxa"/>
          </w:tcPr>
          <w:p w:rsidR="001C346D" w:rsidRDefault="001C346D" w:rsidP="00637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Daily handwriting practice,  new policy developed and school agreement on styles used</w:t>
            </w:r>
          </w:p>
        </w:tc>
        <w:tc>
          <w:tcPr>
            <w:tcW w:w="3119" w:type="dxa"/>
          </w:tcPr>
          <w:p w:rsidR="001C346D" w:rsidRDefault="001C346D" w:rsidP="00637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Assistant time (£</w:t>
            </w:r>
          </w:p>
          <w:p w:rsidR="001C346D" w:rsidRDefault="001C346D" w:rsidP="00637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meeting time</w:t>
            </w:r>
          </w:p>
        </w:tc>
        <w:tc>
          <w:tcPr>
            <w:tcW w:w="1701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</w:p>
        </w:tc>
      </w:tr>
      <w:tr w:rsidR="001C346D" w:rsidTr="001C346D">
        <w:tc>
          <w:tcPr>
            <w:tcW w:w="2268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Poor standard of English – vocabulary, comprehension, understanding of concepts</w:t>
            </w:r>
          </w:p>
        </w:tc>
        <w:tc>
          <w:tcPr>
            <w:tcW w:w="2977" w:type="dxa"/>
          </w:tcPr>
          <w:p w:rsidR="001C346D" w:rsidRDefault="001C346D" w:rsidP="00637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Purchase of curriculum resources to enhance cultural capital, experience of the work that they may otherwise not get</w:t>
            </w:r>
          </w:p>
        </w:tc>
        <w:tc>
          <w:tcPr>
            <w:tcW w:w="3119" w:type="dxa"/>
          </w:tcPr>
          <w:p w:rsidR="001C346D" w:rsidRDefault="001C346D" w:rsidP="00637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key vocabulary through knowledge planners</w:t>
            </w:r>
          </w:p>
          <w:p w:rsidR="001C346D" w:rsidRDefault="001C346D" w:rsidP="00637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Purchase of LYFTA, curriculum resource for pupils from Y2 up</w:t>
            </w:r>
          </w:p>
        </w:tc>
        <w:tc>
          <w:tcPr>
            <w:tcW w:w="1701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</w:p>
        </w:tc>
      </w:tr>
      <w:tr w:rsidR="001C346D" w:rsidTr="001C346D">
        <w:tc>
          <w:tcPr>
            <w:tcW w:w="2268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Poor Maths skills </w:t>
            </w:r>
          </w:p>
        </w:tc>
        <w:tc>
          <w:tcPr>
            <w:tcW w:w="2977" w:type="dxa"/>
          </w:tcPr>
          <w:p w:rsidR="001C346D" w:rsidRDefault="001C346D" w:rsidP="00637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schemes in place and ensure concrete apparatus is available.</w:t>
            </w:r>
          </w:p>
        </w:tc>
        <w:tc>
          <w:tcPr>
            <w:tcW w:w="3119" w:type="dxa"/>
          </w:tcPr>
          <w:p w:rsidR="001C346D" w:rsidRDefault="001C346D" w:rsidP="001C3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 Maths, White Rose Maths and AET schemes in place.  Purchase apparatus to encourage independent learning</w:t>
            </w:r>
          </w:p>
        </w:tc>
        <w:tc>
          <w:tcPr>
            <w:tcW w:w="1701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</w:p>
        </w:tc>
      </w:tr>
      <w:tr w:rsidR="001C346D" w:rsidTr="001C346D">
        <w:tc>
          <w:tcPr>
            <w:tcW w:w="2268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Low Self-Esteem – barrier to learning </w:t>
            </w:r>
          </w:p>
        </w:tc>
        <w:tc>
          <w:tcPr>
            <w:tcW w:w="2977" w:type="dxa"/>
          </w:tcPr>
          <w:p w:rsidR="001C346D" w:rsidRDefault="001C346D" w:rsidP="00AB27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group or 1-1 tutor (TAs in school and registration of National Tutoring Program) </w:t>
            </w:r>
          </w:p>
          <w:p w:rsidR="001C346D" w:rsidRDefault="001C346D" w:rsidP="00AB27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a Therapy dog and associated assessments</w:t>
            </w:r>
          </w:p>
          <w:p w:rsidR="001C346D" w:rsidRDefault="001C346D" w:rsidP="00AB27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development of playtime equipment and problem solving activities</w:t>
            </w:r>
          </w:p>
        </w:tc>
        <w:tc>
          <w:tcPr>
            <w:tcW w:w="3119" w:type="dxa"/>
          </w:tcPr>
          <w:p w:rsidR="001C346D" w:rsidRPr="001C346D" w:rsidRDefault="001C346D" w:rsidP="001C346D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1C346D">
              <w:rPr>
                <w:sz w:val="24"/>
                <w:szCs w:val="24"/>
              </w:rPr>
              <w:t xml:space="preserve">online tutoring </w:t>
            </w:r>
          </w:p>
          <w:p w:rsidR="001C346D" w:rsidRPr="001C346D" w:rsidRDefault="001C346D" w:rsidP="001C346D">
            <w:pPr>
              <w:rPr>
                <w:sz w:val="24"/>
                <w:szCs w:val="24"/>
              </w:rPr>
            </w:pPr>
            <w:r w:rsidRPr="001C346D">
              <w:rPr>
                <w:sz w:val="24"/>
                <w:szCs w:val="24"/>
              </w:rPr>
              <w:t>In School 1-1 and group tutoring</w:t>
            </w:r>
          </w:p>
          <w:p w:rsidR="001C346D" w:rsidRDefault="001C346D" w:rsidP="001C346D">
            <w:pPr>
              <w:pStyle w:val="ListParagraph"/>
              <w:ind w:left="372"/>
              <w:rPr>
                <w:sz w:val="24"/>
                <w:szCs w:val="24"/>
              </w:rPr>
            </w:pPr>
          </w:p>
          <w:p w:rsidR="001C346D" w:rsidRDefault="001C346D" w:rsidP="001C346D">
            <w:pPr>
              <w:rPr>
                <w:sz w:val="24"/>
                <w:szCs w:val="24"/>
              </w:rPr>
            </w:pPr>
            <w:r w:rsidRPr="001C346D">
              <w:rPr>
                <w:sz w:val="24"/>
                <w:szCs w:val="24"/>
              </w:rPr>
              <w:t>Use of forest school as a targeted resource</w:t>
            </w:r>
          </w:p>
          <w:p w:rsidR="00AB27E1" w:rsidRDefault="00AB27E1" w:rsidP="001C346D">
            <w:pPr>
              <w:rPr>
                <w:sz w:val="24"/>
                <w:szCs w:val="24"/>
              </w:rPr>
            </w:pPr>
          </w:p>
          <w:p w:rsidR="001C346D" w:rsidRPr="00637C1E" w:rsidRDefault="00AB27E1" w:rsidP="00AB27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Re-subscription to THRIVE and re-training for staff</w:t>
            </w:r>
          </w:p>
        </w:tc>
        <w:tc>
          <w:tcPr>
            <w:tcW w:w="1701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</w:p>
        </w:tc>
      </w:tr>
      <w:tr w:rsidR="001C346D" w:rsidTr="001C346D">
        <w:tc>
          <w:tcPr>
            <w:tcW w:w="2268" w:type="dxa"/>
          </w:tcPr>
          <w:p w:rsidR="001C346D" w:rsidRDefault="001C346D" w:rsidP="001C34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 self-confidence and poor self-image – leading to behaviour outbursts and low level disruption</w:t>
            </w:r>
          </w:p>
        </w:tc>
        <w:tc>
          <w:tcPr>
            <w:tcW w:w="2977" w:type="dxa"/>
          </w:tcPr>
          <w:p w:rsidR="001C346D" w:rsidRDefault="001C346D" w:rsidP="00AB27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Pinpoint specific difficulties, use of pupil voice and as for low self-esteem</w:t>
            </w:r>
          </w:p>
          <w:p w:rsidR="001C346D" w:rsidRDefault="001C346D" w:rsidP="00AB27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Increased access to high quality PE input</w:t>
            </w:r>
          </w:p>
          <w:p w:rsidR="001C346D" w:rsidRDefault="001C346D" w:rsidP="00AB27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development of outdoor and adventurous activities</w:t>
            </w:r>
          </w:p>
        </w:tc>
        <w:tc>
          <w:tcPr>
            <w:tcW w:w="3119" w:type="dxa"/>
          </w:tcPr>
          <w:p w:rsidR="001C346D" w:rsidRDefault="001C346D" w:rsidP="001C3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therapy dog sessions and external services to assess pupil need.</w:t>
            </w:r>
          </w:p>
          <w:p w:rsidR="001C346D" w:rsidRDefault="001C346D" w:rsidP="001C3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Additional lunchtime sports activity via sports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coach </w:t>
            </w:r>
          </w:p>
        </w:tc>
        <w:tc>
          <w:tcPr>
            <w:tcW w:w="1701" w:type="dxa"/>
          </w:tcPr>
          <w:p w:rsidR="001C346D" w:rsidRDefault="001C346D" w:rsidP="00637C1E">
            <w:pPr>
              <w:jc w:val="center"/>
              <w:rPr>
                <w:sz w:val="24"/>
                <w:szCs w:val="24"/>
              </w:rPr>
            </w:pPr>
          </w:p>
        </w:tc>
      </w:tr>
    </w:tbl>
    <w:p w:rsidR="001C346D" w:rsidRPr="00637C1E" w:rsidRDefault="001C346D" w:rsidP="001C34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above is a broad plan which will be put into the new Pupil Premium template, provided by the ESFA.</w:t>
      </w:r>
    </w:p>
    <w:sectPr w:rsidR="001C346D" w:rsidRPr="00637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055B2"/>
    <w:multiLevelType w:val="hybridMultilevel"/>
    <w:tmpl w:val="A2A28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3F08EB"/>
    <w:multiLevelType w:val="hybridMultilevel"/>
    <w:tmpl w:val="8D80E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B50F5"/>
    <w:multiLevelType w:val="multilevel"/>
    <w:tmpl w:val="1B04EB78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8592F21"/>
    <w:multiLevelType w:val="multilevel"/>
    <w:tmpl w:val="9E6C2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982555A"/>
    <w:multiLevelType w:val="hybridMultilevel"/>
    <w:tmpl w:val="E0C8EF5E"/>
    <w:lvl w:ilvl="0" w:tplc="3D44B4AA">
      <w:start w:val="1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AB1"/>
    <w:rsid w:val="001C346D"/>
    <w:rsid w:val="00200088"/>
    <w:rsid w:val="0021652C"/>
    <w:rsid w:val="0040426F"/>
    <w:rsid w:val="004336BD"/>
    <w:rsid w:val="00511D1F"/>
    <w:rsid w:val="00545603"/>
    <w:rsid w:val="00580C0D"/>
    <w:rsid w:val="00637C1E"/>
    <w:rsid w:val="006873C6"/>
    <w:rsid w:val="00AB27E1"/>
    <w:rsid w:val="00D01AB1"/>
    <w:rsid w:val="00E14176"/>
    <w:rsid w:val="00E92F39"/>
    <w:rsid w:val="00EB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85DE2F-27C5-426D-B1BE-9AC66C9A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2F39"/>
    <w:pPr>
      <w:ind w:left="720"/>
      <w:contextualSpacing/>
    </w:pPr>
  </w:style>
  <w:style w:type="table" w:styleId="TableGrid">
    <w:name w:val="Table Grid"/>
    <w:basedOn w:val="TableNormal"/>
    <w:uiPriority w:val="39"/>
    <w:rsid w:val="00637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Huntington</dc:creator>
  <cp:keywords/>
  <dc:description/>
  <cp:lastModifiedBy>Elaine Huntington</cp:lastModifiedBy>
  <cp:revision>3</cp:revision>
  <dcterms:created xsi:type="dcterms:W3CDTF">2021-11-14T17:34:00Z</dcterms:created>
  <dcterms:modified xsi:type="dcterms:W3CDTF">2021-11-14T17:42:00Z</dcterms:modified>
</cp:coreProperties>
</file>