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D54B1" w14:textId="13A36483"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92"/>
        <w:gridCol w:w="4598"/>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9A12FC3" w:rsidR="00E66558" w:rsidRDefault="00737A91">
            <w:pPr>
              <w:pStyle w:val="TableRow"/>
            </w:pPr>
            <w:r>
              <w:t xml:space="preserve">Emneth </w:t>
            </w:r>
            <w:r w:rsidR="00526AE2">
              <w:t xml:space="preserve">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02FEB34" w:rsidR="00E66558" w:rsidRDefault="00E40C7D">
            <w:pPr>
              <w:pStyle w:val="TableRow"/>
            </w:pPr>
            <w:r>
              <w:t>198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81F8718" w:rsidR="00E66558" w:rsidRDefault="004030EE">
            <w:pPr>
              <w:pStyle w:val="TableRow"/>
            </w:pPr>
            <w:r>
              <w:t>30</w:t>
            </w:r>
            <w:bookmarkStart w:id="14" w:name="_GoBack"/>
            <w:bookmarkEnd w:id="14"/>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1CBF7" w14:textId="77777777" w:rsidR="00E66558" w:rsidRDefault="00526AE2">
            <w:pPr>
              <w:pStyle w:val="TableRow"/>
            </w:pPr>
            <w:r>
              <w:t>1 year</w:t>
            </w:r>
          </w:p>
          <w:p w14:paraId="2A7D54C2" w14:textId="58441189" w:rsidR="00526AE2" w:rsidRDefault="00526AE2">
            <w:pPr>
              <w:pStyle w:val="TableRow"/>
            </w:pPr>
            <w:r>
              <w:t>(Year 2 and 3 to be confirmed)</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1F6A9F58"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661A2C4" w:rsidR="00E66558" w:rsidRDefault="00526AE2">
            <w:pPr>
              <w:pStyle w:val="TableRow"/>
            </w:pPr>
            <w:r>
              <w:t>31.12.21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AAE058F" w:rsidR="00E66558" w:rsidRDefault="00526AE2">
            <w:pPr>
              <w:pStyle w:val="TableRow"/>
            </w:pPr>
            <w:r>
              <w:t>1.09.22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E571C5F" w:rsidR="00E66558" w:rsidRDefault="00526AE2">
            <w:pPr>
              <w:pStyle w:val="TableRow"/>
            </w:pPr>
            <w:r>
              <w:t>Elaine Huntington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231360C" w:rsidR="00E66558" w:rsidRDefault="00526AE2">
            <w:pPr>
              <w:pStyle w:val="TableRow"/>
            </w:pPr>
            <w:r>
              <w:t>Elaine Huntington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A9C8BDE" w:rsidR="00E66558" w:rsidRDefault="00E40C7D" w:rsidP="00E40C7D">
            <w:pPr>
              <w:pStyle w:val="TableRow"/>
              <w:ind w:left="0"/>
            </w:pPr>
            <w:r>
              <w:t>Rachel Beeson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01BD33D" w:rsidR="00E66558" w:rsidRDefault="009D71E8">
            <w:pPr>
              <w:pStyle w:val="TableRow"/>
            </w:pPr>
            <w:r>
              <w:t>£</w:t>
            </w:r>
            <w:r w:rsidR="00E40C7D">
              <w:t>77199</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135DB80" w:rsidR="00E66558" w:rsidRDefault="009D71E8">
            <w:pPr>
              <w:pStyle w:val="TableRow"/>
            </w:pPr>
            <w:r>
              <w:t>£</w:t>
            </w:r>
            <w:r w:rsidR="00E40C7D">
              <w:t>8120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lastRenderedPageBreak/>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84E2551" w:rsidR="00E66558" w:rsidRDefault="009D71E8">
            <w:pPr>
              <w:pStyle w:val="TableRow"/>
            </w:pPr>
            <w:r>
              <w:t>£</w:t>
            </w:r>
            <w:r w:rsidR="004954D8">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56B4DBE" w:rsidR="00E66558" w:rsidRDefault="009D71E8">
            <w:pPr>
              <w:pStyle w:val="TableRow"/>
            </w:pPr>
            <w:r>
              <w:t>£</w:t>
            </w:r>
            <w:r w:rsidR="00E40C7D">
              <w:t>85,319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752AA" w14:textId="34857BAA" w:rsidR="00D33E95" w:rsidRDefault="00D33E95">
            <w:pPr>
              <w:spacing w:before="120"/>
              <w:rPr>
                <w:i/>
                <w:iCs/>
              </w:rPr>
            </w:pPr>
            <w:r>
              <w:rPr>
                <w:i/>
                <w:iCs/>
              </w:rPr>
              <w:t xml:space="preserve">Our key strategy is to equip our pupils with the confidence and skill to manage their own learning, to maintain high expectations of all pupils regardless of background or previous best.  </w:t>
            </w:r>
          </w:p>
          <w:p w14:paraId="2A7D54E6" w14:textId="7F9AE10D" w:rsidR="00E66558" w:rsidRDefault="00D33E95">
            <w:pPr>
              <w:spacing w:before="120"/>
              <w:rPr>
                <w:i/>
                <w:iCs/>
              </w:rPr>
            </w:pPr>
            <w:r>
              <w:rPr>
                <w:i/>
                <w:iCs/>
              </w:rPr>
              <w:t xml:space="preserve">However, we will use previous data to set targets, but these will be reviewed in 6 weekly cycles to ensure they are working, or they will be changed. </w:t>
            </w:r>
          </w:p>
          <w:p w14:paraId="2A7D54E7" w14:textId="28161D16" w:rsidR="00E66558" w:rsidRDefault="00D33E95">
            <w:pPr>
              <w:pStyle w:val="ListParagraph"/>
              <w:numPr>
                <w:ilvl w:val="0"/>
                <w:numId w:val="13"/>
              </w:numPr>
              <w:rPr>
                <w:i/>
                <w:iCs/>
              </w:rPr>
            </w:pPr>
            <w:r>
              <w:rPr>
                <w:i/>
                <w:iCs/>
              </w:rPr>
              <w:t xml:space="preserve">Our ultimate objective for our pupil premium funded pupils is that their progress is accelerated where there was under achievement, that their attainment improves to at least ‘age related expectation’ where this was not the case and that any gaps are filled to ensure all pupils can fully partake in all learning activities. </w:t>
            </w:r>
          </w:p>
          <w:p w14:paraId="2A7D54E8" w14:textId="43E31A86" w:rsidR="00E66558" w:rsidRDefault="00D33E95">
            <w:pPr>
              <w:pStyle w:val="ListParagraph"/>
              <w:numPr>
                <w:ilvl w:val="0"/>
                <w:numId w:val="13"/>
              </w:numPr>
              <w:rPr>
                <w:i/>
                <w:iCs/>
              </w:rPr>
            </w:pPr>
            <w:r>
              <w:rPr>
                <w:i/>
                <w:iCs/>
              </w:rPr>
              <w:t>Our key strategies are two-fold: 1: Raise overall expectations</w:t>
            </w:r>
          </w:p>
          <w:p w14:paraId="7A7D507B" w14:textId="1ACAB7F7" w:rsidR="00D33E95" w:rsidRDefault="00D33E95" w:rsidP="00D33E95">
            <w:pPr>
              <w:pStyle w:val="ListParagraph"/>
              <w:numPr>
                <w:ilvl w:val="0"/>
                <w:numId w:val="0"/>
              </w:numPr>
              <w:ind w:left="720"/>
              <w:rPr>
                <w:i/>
                <w:iCs/>
              </w:rPr>
            </w:pPr>
            <w:r>
              <w:rPr>
                <w:i/>
                <w:iCs/>
              </w:rPr>
              <w:t xml:space="preserve">                                                   2: Provide trained staff to enable access, complete interventions and fill in gaps in learning or knowledge. </w:t>
            </w:r>
          </w:p>
          <w:p w14:paraId="2A7D54E9" w14:textId="6AE6C745" w:rsidR="00E66558" w:rsidRDefault="00D33E95" w:rsidP="00D33E95">
            <w:pPr>
              <w:pStyle w:val="ListParagraph"/>
              <w:numPr>
                <w:ilvl w:val="0"/>
                <w:numId w:val="13"/>
              </w:numPr>
              <w:rPr>
                <w:i/>
                <w:iCs/>
              </w:rPr>
            </w:pPr>
            <w:r>
              <w:rPr>
                <w:i/>
                <w:iCs/>
              </w:rPr>
              <w:t xml:space="preserve">Our key principal is that all pupils are capable of learning.  All pupils have the right to learning.  Our curriculum and behaviour management policies will all aim to equip pupils with appropriately trained staff who can give them the skills and knowledge they need and infil any gaps using a variety of resources to engage and educate them..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2287"/>
        <w:gridCol w:w="12403"/>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D721123" w:rsidR="00526AE2" w:rsidRDefault="00526AE2" w:rsidP="00E40C7D">
            <w:pPr>
              <w:pStyle w:val="TableRowCentered"/>
              <w:jc w:val="left"/>
            </w:pPr>
            <w:r>
              <w:t xml:space="preserve">Staffing </w:t>
            </w:r>
            <w:r w:rsidR="00E40C7D">
              <w:t>absences due to covid/other illness limiting intervention</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B21ED46"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381B73B" w:rsidR="00E66558" w:rsidRDefault="00526AE2">
            <w:pPr>
              <w:pStyle w:val="TableRowCentered"/>
              <w:jc w:val="left"/>
              <w:rPr>
                <w:sz w:val="22"/>
                <w:szCs w:val="22"/>
              </w:rPr>
            </w:pPr>
            <w:r>
              <w:rPr>
                <w:sz w:val="22"/>
                <w:szCs w:val="22"/>
              </w:rPr>
              <w:t>Support at home for homework tasks/reading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08143B1" w:rsidR="00E66558" w:rsidRDefault="00526AE2">
            <w:pPr>
              <w:pStyle w:val="TableRowCentered"/>
              <w:jc w:val="left"/>
              <w:rPr>
                <w:sz w:val="22"/>
                <w:szCs w:val="22"/>
              </w:rPr>
            </w:pPr>
            <w:r>
              <w:rPr>
                <w:sz w:val="22"/>
                <w:szCs w:val="22"/>
              </w:rPr>
              <w:t>Low expectations amongst pupils/low self-esteem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7EE52E6" w:rsidR="00E66558" w:rsidRDefault="00526AE2">
            <w:pPr>
              <w:pStyle w:val="TableRowCentered"/>
              <w:jc w:val="left"/>
              <w:rPr>
                <w:iCs/>
                <w:sz w:val="22"/>
              </w:rPr>
            </w:pPr>
            <w:r>
              <w:rPr>
                <w:iCs/>
                <w:sz w:val="22"/>
              </w:rPr>
              <w:t>Increased anxiety levels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8F92B1A" w:rsidR="00E66558" w:rsidRDefault="00526AE2">
            <w:pPr>
              <w:pStyle w:val="TableRowCentered"/>
              <w:jc w:val="left"/>
              <w:rPr>
                <w:iCs/>
                <w:sz w:val="22"/>
              </w:rPr>
            </w:pPr>
            <w:r>
              <w:rPr>
                <w:iCs/>
                <w:sz w:val="22"/>
              </w:rPr>
              <w:t>Low levels of achievement and high correlation between pupil premium and SEN</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456"/>
        <w:gridCol w:w="7234"/>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2956809" w:rsidR="00E66558" w:rsidRDefault="00526AE2" w:rsidP="00526AE2">
            <w:pPr>
              <w:pStyle w:val="TableRow"/>
              <w:ind w:left="0"/>
            </w:pPr>
            <w:r>
              <w:t>Progress rates improve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826FEE2" w:rsidR="00E66558" w:rsidRDefault="00E40C7D">
            <w:pPr>
              <w:pStyle w:val="TableRowCentered"/>
              <w:jc w:val="left"/>
              <w:rPr>
                <w:sz w:val="22"/>
                <w:szCs w:val="22"/>
              </w:rPr>
            </w:pPr>
            <w:r>
              <w:rPr>
                <w:sz w:val="22"/>
                <w:szCs w:val="22"/>
              </w:rPr>
              <w:t>Pupil progress summary charts show appropriate progress by the end of the year</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C548A0" w:rsidR="00E66558" w:rsidRDefault="00526AE2">
            <w:pPr>
              <w:pStyle w:val="TableRow"/>
              <w:rPr>
                <w:sz w:val="22"/>
                <w:szCs w:val="22"/>
              </w:rPr>
            </w:pPr>
            <w:r>
              <w:rPr>
                <w:sz w:val="22"/>
                <w:szCs w:val="22"/>
              </w:rPr>
              <w:t>Attainment rises for pupil premium funded pupils, closer to age related expectation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3CFFD" w14:textId="77777777" w:rsidR="00E66558" w:rsidRDefault="00E40C7D">
            <w:pPr>
              <w:pStyle w:val="TableRowCentered"/>
              <w:jc w:val="left"/>
              <w:rPr>
                <w:sz w:val="22"/>
                <w:szCs w:val="22"/>
              </w:rPr>
            </w:pPr>
            <w:r>
              <w:rPr>
                <w:sz w:val="22"/>
                <w:szCs w:val="22"/>
              </w:rPr>
              <w:t xml:space="preserve">Individual progress rates considered and judgement made on each pupil, plus the group as a whole. </w:t>
            </w:r>
          </w:p>
          <w:p w14:paraId="2A7D5508" w14:textId="4CE6DB07" w:rsidR="00E40C7D" w:rsidRDefault="00E40C7D">
            <w:pPr>
              <w:pStyle w:val="TableRowCentered"/>
              <w:jc w:val="left"/>
              <w:rPr>
                <w:sz w:val="22"/>
                <w:szCs w:val="22"/>
              </w:rPr>
            </w:pPr>
            <w:r>
              <w:rPr>
                <w:sz w:val="22"/>
                <w:szCs w:val="22"/>
              </w:rPr>
              <w:t>ARE includes more PP funded pupils than last year.</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4B7A38A" w:rsidR="00E66558" w:rsidRDefault="00526AE2">
            <w:pPr>
              <w:pStyle w:val="TableRow"/>
              <w:rPr>
                <w:sz w:val="22"/>
                <w:szCs w:val="22"/>
              </w:rPr>
            </w:pPr>
            <w:r>
              <w:rPr>
                <w:sz w:val="22"/>
                <w:szCs w:val="22"/>
              </w:rPr>
              <w:t xml:space="preserve">Self Esteem is much higher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9CC27CF" w:rsidR="00E66558" w:rsidRDefault="00E40C7D">
            <w:pPr>
              <w:pStyle w:val="TableRowCentered"/>
              <w:jc w:val="left"/>
              <w:rPr>
                <w:sz w:val="22"/>
                <w:szCs w:val="22"/>
              </w:rPr>
            </w:pPr>
            <w:r>
              <w:rPr>
                <w:sz w:val="22"/>
                <w:szCs w:val="22"/>
              </w:rPr>
              <w:t xml:space="preserve">Resilience is shown though lessons, demonstrated by work in books and evidenced through learning walks and book trawls.  Pupil premium review shows this area is good.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2DF3FEC" w:rsidR="00E66558" w:rsidRDefault="00526AE2">
            <w:pPr>
              <w:pStyle w:val="TableRow"/>
              <w:rPr>
                <w:sz w:val="22"/>
                <w:szCs w:val="22"/>
              </w:rPr>
            </w:pPr>
            <w:r>
              <w:rPr>
                <w:sz w:val="22"/>
                <w:szCs w:val="22"/>
              </w:rPr>
              <w:t xml:space="preserve">Self-help/skills of independent learning are well developed and being used.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0382E429" w:rsidR="00E66558" w:rsidRDefault="00E40C7D">
            <w:pPr>
              <w:pStyle w:val="TableRowCentered"/>
              <w:jc w:val="left"/>
              <w:rPr>
                <w:sz w:val="22"/>
                <w:szCs w:val="22"/>
              </w:rPr>
            </w:pPr>
            <w:r>
              <w:rPr>
                <w:sz w:val="22"/>
                <w:szCs w:val="22"/>
              </w:rPr>
              <w:t xml:space="preserve">Strategies seen in class, observations and learning walks.  Classrooms have self-help strategies and use working walls well for this. Equipment being used appropriately and in place where needed. </w:t>
            </w:r>
          </w:p>
        </w:tc>
      </w:tr>
      <w:tr w:rsidR="00E40C7D" w14:paraId="5A10F87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82BE4" w14:textId="33360FF2" w:rsidR="00E40C7D" w:rsidRDefault="00E40C7D">
            <w:pPr>
              <w:pStyle w:val="TableRow"/>
              <w:rPr>
                <w:sz w:val="22"/>
                <w:szCs w:val="22"/>
              </w:rPr>
            </w:pPr>
            <w:r>
              <w:rPr>
                <w:sz w:val="22"/>
                <w:szCs w:val="22"/>
              </w:rPr>
              <w:t>Access and inclusion are given to pupils who are PP funded.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87583" w14:textId="166F46CE" w:rsidR="00E40C7D" w:rsidRDefault="00E40C7D">
            <w:pPr>
              <w:pStyle w:val="TableRowCentered"/>
              <w:jc w:val="left"/>
              <w:rPr>
                <w:sz w:val="22"/>
                <w:szCs w:val="22"/>
              </w:rPr>
            </w:pPr>
            <w:r>
              <w:rPr>
                <w:sz w:val="22"/>
                <w:szCs w:val="22"/>
              </w:rPr>
              <w:t>All pupils engage and join in all activities</w:t>
            </w:r>
          </w:p>
        </w:tc>
      </w:tr>
    </w:tbl>
    <w:p w14:paraId="2A06959E" w14:textId="049932E8"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0177864" w:rsidR="00E66558" w:rsidRDefault="00526AE2">
      <w:r>
        <w:t>Budgeted cost: £</w:t>
      </w:r>
      <w:r w:rsidR="004954D8">
        <w:t>9</w:t>
      </w:r>
      <w:r w:rsidR="005D2788">
        <w:t>,</w:t>
      </w:r>
      <w:r w:rsidR="004954D8">
        <w:t>205</w:t>
      </w:r>
    </w:p>
    <w:tbl>
      <w:tblPr>
        <w:tblW w:w="5000" w:type="pct"/>
        <w:tblCellMar>
          <w:left w:w="10" w:type="dxa"/>
          <w:right w:w="10" w:type="dxa"/>
        </w:tblCellMar>
        <w:tblLook w:val="04A0" w:firstRow="1" w:lastRow="0" w:firstColumn="1" w:lastColumn="0" w:noHBand="0" w:noVBand="1"/>
      </w:tblPr>
      <w:tblGrid>
        <w:gridCol w:w="4163"/>
        <w:gridCol w:w="6148"/>
        <w:gridCol w:w="4379"/>
      </w:tblGrid>
      <w:tr w:rsidR="00E66558" w14:paraId="2A7D5519" w14:textId="77777777" w:rsidTr="004954D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4954D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4F75CD6" w:rsidR="00E66558" w:rsidRDefault="00526AE2">
            <w:pPr>
              <w:pStyle w:val="TableRow"/>
            </w:pPr>
            <w:r>
              <w:rPr>
                <w:i/>
                <w:iCs/>
                <w:sz w:val="22"/>
                <w:szCs w:val="22"/>
              </w:rPr>
              <w:t>Staff training – September, when new staff start</w:t>
            </w:r>
            <w:r w:rsidR="00E40C7D">
              <w:rPr>
                <w:i/>
                <w:iCs/>
                <w:sz w:val="22"/>
                <w:szCs w:val="22"/>
              </w:rPr>
              <w:t>, plus TA training programmes tailored to need</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AF81D" w14:textId="77777777" w:rsidR="00E66558" w:rsidRDefault="00526AE2">
            <w:pPr>
              <w:pStyle w:val="TableRowCentered"/>
              <w:jc w:val="left"/>
              <w:rPr>
                <w:sz w:val="22"/>
              </w:rPr>
            </w:pPr>
            <w:r>
              <w:rPr>
                <w:sz w:val="22"/>
              </w:rPr>
              <w:t>EEF</w:t>
            </w:r>
          </w:p>
          <w:p w14:paraId="2A7D551B" w14:textId="5EEE604C" w:rsidR="005D2788" w:rsidRDefault="005D2788">
            <w:pPr>
              <w:pStyle w:val="TableRowCentered"/>
              <w:jc w:val="left"/>
              <w:rPr>
                <w:sz w:val="22"/>
              </w:rPr>
            </w:pPr>
            <w:r>
              <w:rPr>
                <w:sz w:val="22"/>
              </w:rPr>
              <w:t>Ofsted inspection reports/articles</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ADBE0B4" w:rsidR="00E66558" w:rsidRDefault="00526AE2">
            <w:pPr>
              <w:pStyle w:val="TableRowCentered"/>
              <w:jc w:val="left"/>
              <w:rPr>
                <w:sz w:val="22"/>
              </w:rPr>
            </w:pPr>
            <w:r>
              <w:rPr>
                <w:sz w:val="22"/>
              </w:rPr>
              <w:t>All pupils</w:t>
            </w:r>
          </w:p>
        </w:tc>
      </w:tr>
      <w:tr w:rsidR="00E66558" w14:paraId="2A7D5521" w14:textId="77777777" w:rsidTr="004954D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4BC204C" w:rsidR="00E66558" w:rsidRDefault="005D2788">
            <w:pPr>
              <w:pStyle w:val="TableRow"/>
              <w:rPr>
                <w:i/>
                <w:sz w:val="22"/>
              </w:rPr>
            </w:pPr>
            <w:r>
              <w:rPr>
                <w:i/>
                <w:sz w:val="22"/>
              </w:rPr>
              <w:t>Teacher Refresh Programme</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44F19" w14:textId="77777777" w:rsidR="00E66558" w:rsidRDefault="005D2788">
            <w:pPr>
              <w:pStyle w:val="TableRowCentered"/>
              <w:jc w:val="left"/>
              <w:rPr>
                <w:sz w:val="22"/>
              </w:rPr>
            </w:pPr>
            <w:r>
              <w:rPr>
                <w:sz w:val="22"/>
              </w:rPr>
              <w:t>Consistency of approach</w:t>
            </w:r>
          </w:p>
          <w:p w14:paraId="2A7D551F" w14:textId="2230F9F8" w:rsidR="005D2788" w:rsidRDefault="005D2788">
            <w:pPr>
              <w:pStyle w:val="TableRowCentered"/>
              <w:jc w:val="left"/>
              <w:rPr>
                <w:sz w:val="22"/>
              </w:rPr>
            </w:pPr>
            <w:r>
              <w:rPr>
                <w:sz w:val="22"/>
              </w:rPr>
              <w:t>Quality first teaching</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8C96EBB" w:rsidR="00E66558" w:rsidRDefault="005D2788" w:rsidP="005D2788">
            <w:pPr>
              <w:pStyle w:val="TableRowCentered"/>
              <w:jc w:val="left"/>
              <w:rPr>
                <w:sz w:val="22"/>
              </w:rPr>
            </w:pPr>
            <w:r>
              <w:rPr>
                <w:sz w:val="22"/>
              </w:rPr>
              <w:t>All pupils</w:t>
            </w:r>
          </w:p>
        </w:tc>
      </w:tr>
      <w:tr w:rsidR="004954D8" w14:paraId="7C48572A" w14:textId="77777777" w:rsidTr="004954D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12952" w14:textId="5F0AE017" w:rsidR="004954D8" w:rsidRDefault="00E40C7D">
            <w:pPr>
              <w:pStyle w:val="TableRow"/>
              <w:rPr>
                <w:i/>
                <w:sz w:val="22"/>
              </w:rPr>
            </w:pPr>
            <w:r>
              <w:rPr>
                <w:i/>
                <w:sz w:val="22"/>
              </w:rPr>
              <w:t xml:space="preserve">Inclusion in all lessons </w:t>
            </w:r>
          </w:p>
          <w:p w14:paraId="2B247747" w14:textId="333BC9AC" w:rsidR="00E40C7D" w:rsidRDefault="00E40C7D">
            <w:pPr>
              <w:pStyle w:val="TableRow"/>
              <w:rPr>
                <w:i/>
                <w:sz w:val="22"/>
              </w:rPr>
            </w:pPr>
            <w:r>
              <w:rPr>
                <w:i/>
                <w:sz w:val="22"/>
              </w:rPr>
              <w:t>(TA giving scaffold or support and mentoring)</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0A095" w14:textId="7F095106" w:rsidR="004954D8" w:rsidRDefault="004954D8">
            <w:pPr>
              <w:pStyle w:val="TableRowCentered"/>
              <w:jc w:val="left"/>
              <w:rPr>
                <w:sz w:val="22"/>
              </w:rPr>
            </w:pPr>
            <w:r>
              <w:rPr>
                <w:sz w:val="22"/>
              </w:rPr>
              <w:t>EEF Articles</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D3A0B" w14:textId="17B4A7E9" w:rsidR="004954D8" w:rsidRDefault="004954D8" w:rsidP="00E40C7D">
            <w:pPr>
              <w:pStyle w:val="TableRowCentered"/>
              <w:jc w:val="left"/>
              <w:rPr>
                <w:sz w:val="22"/>
              </w:rPr>
            </w:pPr>
            <w:r>
              <w:rPr>
                <w:sz w:val="22"/>
              </w:rPr>
              <w:t xml:space="preserve">Pupil premium pupils with SEN </w:t>
            </w:r>
          </w:p>
        </w:tc>
      </w:tr>
      <w:tr w:rsidR="00E40C7D" w14:paraId="25BFF31E" w14:textId="77777777" w:rsidTr="004954D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0B2B1" w14:textId="5DB07D1C" w:rsidR="00E40C7D" w:rsidRDefault="00E40C7D">
            <w:pPr>
              <w:pStyle w:val="TableRow"/>
              <w:rPr>
                <w:i/>
                <w:sz w:val="22"/>
              </w:rPr>
            </w:pPr>
            <w:r>
              <w:rPr>
                <w:i/>
                <w:sz w:val="22"/>
              </w:rPr>
              <w:t>TA with responsibility for Family Liaison and Nurture to have each afternoon to work on this area</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3FB15" w14:textId="668F23C8" w:rsidR="00E40C7D" w:rsidRDefault="00E40C7D">
            <w:pPr>
              <w:pStyle w:val="TableRowCentered"/>
              <w:jc w:val="left"/>
              <w:rPr>
                <w:sz w:val="22"/>
              </w:rPr>
            </w:pPr>
            <w:r>
              <w:rPr>
                <w:sz w:val="22"/>
              </w:rPr>
              <w:t>EEF Articles, Thrive and Happy to be Me literature</w:t>
            </w:r>
          </w:p>
        </w:tc>
        <w:tc>
          <w:tcPr>
            <w:tcW w:w="2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412BE" w14:textId="29D667FA" w:rsidR="00E40C7D" w:rsidRDefault="00E40C7D" w:rsidP="00E40C7D">
            <w:pPr>
              <w:pStyle w:val="TableRowCentered"/>
              <w:jc w:val="left"/>
              <w:rPr>
                <w:sz w:val="22"/>
              </w:rPr>
            </w:pPr>
            <w:r>
              <w:rPr>
                <w:sz w:val="22"/>
              </w:rPr>
              <w:t>All pupils</w:t>
            </w:r>
          </w:p>
        </w:tc>
      </w:tr>
    </w:tbl>
    <w:p w14:paraId="2A7D5522" w14:textId="5D3B270E"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E7DE6A2" w:rsidR="00E66558" w:rsidRDefault="005D2788">
      <w:r>
        <w:t>B</w:t>
      </w:r>
      <w:r w:rsidR="00E40C7D">
        <w:t>udgeted cost: £50</w:t>
      </w:r>
      <w:r w:rsidR="004954D8">
        <w:t>,0</w:t>
      </w:r>
      <w:r>
        <w:t>00</w:t>
      </w:r>
    </w:p>
    <w:tbl>
      <w:tblPr>
        <w:tblW w:w="5000" w:type="pct"/>
        <w:tblCellMar>
          <w:left w:w="10" w:type="dxa"/>
          <w:right w:w="10" w:type="dxa"/>
        </w:tblCellMar>
        <w:tblLook w:val="04A0" w:firstRow="1" w:lastRow="0" w:firstColumn="1" w:lastColumn="0" w:noHBand="0" w:noVBand="1"/>
      </w:tblPr>
      <w:tblGrid>
        <w:gridCol w:w="4162"/>
        <w:gridCol w:w="6588"/>
        <w:gridCol w:w="3940"/>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054CF6C" w:rsidR="00E66558" w:rsidRDefault="005D2788" w:rsidP="005D2788">
            <w:pPr>
              <w:pStyle w:val="TableRow"/>
              <w:ind w:left="0"/>
            </w:pPr>
            <w:r>
              <w:rPr>
                <w:i/>
                <w:iCs/>
                <w:sz w:val="22"/>
                <w:szCs w:val="22"/>
              </w:rPr>
              <w:t>Therapy Dog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A5AB3" w14:textId="77777777" w:rsidR="00E66558" w:rsidRDefault="005D2788">
            <w:pPr>
              <w:pStyle w:val="TableRowCentered"/>
              <w:jc w:val="left"/>
              <w:rPr>
                <w:sz w:val="22"/>
              </w:rPr>
            </w:pPr>
            <w:r>
              <w:rPr>
                <w:sz w:val="22"/>
              </w:rPr>
              <w:t xml:space="preserve">EEF documentation </w:t>
            </w:r>
          </w:p>
          <w:p w14:paraId="2A7D552A" w14:textId="503151CD" w:rsidR="005D2788" w:rsidRDefault="005D2788">
            <w:pPr>
              <w:pStyle w:val="TableRowCentered"/>
              <w:jc w:val="left"/>
              <w:rPr>
                <w:sz w:val="22"/>
              </w:rPr>
            </w:pPr>
            <w:r>
              <w:rPr>
                <w:sz w:val="22"/>
              </w:rPr>
              <w:t>Anna Freud mental health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DEFC703" w:rsidR="00E66558" w:rsidRDefault="00E40C7D">
            <w:pPr>
              <w:pStyle w:val="TableRowCentered"/>
              <w:jc w:val="left"/>
              <w:rPr>
                <w:sz w:val="22"/>
              </w:rPr>
            </w:pPr>
            <w:r>
              <w:rPr>
                <w:sz w:val="22"/>
              </w:rPr>
              <w:t xml:space="preserve">10-12 </w:t>
            </w:r>
            <w:r w:rsidR="005D2788">
              <w:rPr>
                <w:sz w:val="22"/>
              </w:rPr>
              <w:t xml:space="preserve"> pupils</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1CC24BF" w:rsidR="00E66558" w:rsidRDefault="005D2788">
            <w:pPr>
              <w:pStyle w:val="TableRow"/>
              <w:rPr>
                <w:i/>
                <w:sz w:val="22"/>
              </w:rPr>
            </w:pPr>
            <w:r>
              <w:rPr>
                <w:i/>
                <w:sz w:val="22"/>
              </w:rPr>
              <w:t>Additional TA time for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02EF8C8" w:rsidR="00E66558" w:rsidRDefault="005D2788">
            <w:pPr>
              <w:pStyle w:val="TableRowCentered"/>
              <w:jc w:val="left"/>
              <w:rPr>
                <w:sz w:val="22"/>
              </w:rPr>
            </w:pPr>
            <w:r>
              <w:rPr>
                <w:sz w:val="22"/>
              </w:rPr>
              <w:t>EEF documentation and articles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E862245" w:rsidR="00E66558" w:rsidRDefault="00E40C7D">
            <w:pPr>
              <w:pStyle w:val="TableRowCentered"/>
              <w:jc w:val="left"/>
              <w:rPr>
                <w:sz w:val="22"/>
              </w:rPr>
            </w:pPr>
            <w:r>
              <w:rPr>
                <w:sz w:val="22"/>
              </w:rPr>
              <w:t>40</w:t>
            </w:r>
            <w:r w:rsidR="005D2788">
              <w:rPr>
                <w:sz w:val="22"/>
              </w:rPr>
              <w:t xml:space="preserve"> pupils with</w:t>
            </w:r>
            <w:r>
              <w:rPr>
                <w:sz w:val="22"/>
              </w:rPr>
              <w:t xml:space="preserve"> PP and </w:t>
            </w:r>
            <w:r w:rsidR="005D2788">
              <w:rPr>
                <w:sz w:val="22"/>
              </w:rPr>
              <w:t xml:space="preserve"> IEPs</w:t>
            </w:r>
          </w:p>
        </w:tc>
      </w:tr>
      <w:tr w:rsidR="005D2788" w14:paraId="46E9484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E5606" w14:textId="310F1545" w:rsidR="005D2788" w:rsidRDefault="005D2788">
            <w:pPr>
              <w:pStyle w:val="TableRow"/>
              <w:rPr>
                <w:i/>
                <w:sz w:val="22"/>
              </w:rPr>
            </w:pPr>
            <w:r>
              <w:rPr>
                <w:i/>
                <w:sz w:val="22"/>
              </w:rPr>
              <w:t>National Tutoring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E2293" w14:textId="77777777" w:rsidR="005D2788" w:rsidRDefault="005D2788">
            <w:pPr>
              <w:pStyle w:val="TableRowCentered"/>
              <w:jc w:val="left"/>
              <w:rPr>
                <w:sz w:val="22"/>
              </w:rPr>
            </w:pPr>
            <w:r>
              <w:rPr>
                <w:sz w:val="22"/>
              </w:rPr>
              <w:t>Government articles</w:t>
            </w:r>
          </w:p>
          <w:p w14:paraId="0996E91E" w14:textId="46B837DC" w:rsidR="005D2788" w:rsidRDefault="005D2788">
            <w:pPr>
              <w:pStyle w:val="TableRowCentered"/>
              <w:jc w:val="left"/>
              <w:rPr>
                <w:sz w:val="22"/>
              </w:rPr>
            </w:pPr>
            <w:r>
              <w:rPr>
                <w:sz w:val="22"/>
              </w:rPr>
              <w:lastRenderedPageBreak/>
              <w:t xml:space="preserve">Sutton Foundation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9DB91" w14:textId="30612628" w:rsidR="005D2788" w:rsidRDefault="00E40C7D">
            <w:pPr>
              <w:pStyle w:val="TableRowCentered"/>
              <w:jc w:val="left"/>
              <w:rPr>
                <w:sz w:val="22"/>
              </w:rPr>
            </w:pPr>
            <w:r>
              <w:rPr>
                <w:sz w:val="22"/>
              </w:rPr>
              <w:lastRenderedPageBreak/>
              <w:t>30</w:t>
            </w:r>
            <w:r w:rsidR="005D2788">
              <w:rPr>
                <w:sz w:val="22"/>
              </w:rPr>
              <w:t xml:space="preserve"> pupils</w:t>
            </w:r>
          </w:p>
        </w:tc>
      </w:tr>
      <w:tr w:rsidR="00E40C7D" w14:paraId="145483F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2FCDB" w14:textId="5E166525" w:rsidR="00E40C7D" w:rsidRDefault="00E40C7D">
            <w:pPr>
              <w:pStyle w:val="TableRow"/>
              <w:rPr>
                <w:i/>
                <w:sz w:val="22"/>
              </w:rPr>
            </w:pPr>
            <w:r>
              <w:rPr>
                <w:i/>
                <w:sz w:val="22"/>
              </w:rPr>
              <w:t>SENDco release and training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B1AA0" w14:textId="73686618" w:rsidR="00E40C7D" w:rsidRDefault="00E40C7D">
            <w:pPr>
              <w:pStyle w:val="TableRowCentered"/>
              <w:jc w:val="left"/>
              <w:rPr>
                <w:sz w:val="22"/>
              </w:rPr>
            </w:pPr>
            <w:r>
              <w:rPr>
                <w:sz w:val="22"/>
              </w:rPr>
              <w:t>EEF documents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94762" w14:textId="360B4343" w:rsidR="00E40C7D" w:rsidRDefault="00E40C7D">
            <w:pPr>
              <w:pStyle w:val="TableRowCentered"/>
              <w:jc w:val="left"/>
              <w:rPr>
                <w:sz w:val="22"/>
              </w:rPr>
            </w:pPr>
            <w:r>
              <w:rPr>
                <w:sz w:val="22"/>
              </w:rPr>
              <w:t>All pupils with SEND</w:t>
            </w:r>
          </w:p>
        </w:tc>
      </w:tr>
      <w:tr w:rsidR="00E40C7D" w14:paraId="1BDD5AB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4EA6F" w14:textId="5A8CB1F0" w:rsidR="00E40C7D" w:rsidRDefault="00E40C7D">
            <w:pPr>
              <w:pStyle w:val="TableRow"/>
              <w:rPr>
                <w:i/>
                <w:sz w:val="22"/>
              </w:rPr>
            </w:pPr>
            <w:r>
              <w:rPr>
                <w:i/>
                <w:sz w:val="22"/>
              </w:rPr>
              <w:t>TA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29E62" w14:textId="312A3C30" w:rsidR="00E40C7D" w:rsidRDefault="00E40C7D">
            <w:pPr>
              <w:pStyle w:val="TableRowCentered"/>
              <w:jc w:val="left"/>
              <w:rPr>
                <w:sz w:val="22"/>
              </w:rPr>
            </w:pPr>
            <w:r>
              <w:rPr>
                <w:sz w:val="22"/>
              </w:rPr>
              <w:t>EEF documents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2EB65" w14:textId="1593997D" w:rsidR="00E40C7D" w:rsidRDefault="00E40C7D">
            <w:pPr>
              <w:pStyle w:val="TableRowCentered"/>
              <w:jc w:val="left"/>
              <w:rPr>
                <w:sz w:val="22"/>
              </w:rPr>
            </w:pPr>
            <w:r>
              <w:rPr>
                <w:sz w:val="22"/>
              </w:rPr>
              <w:t>All pupils</w:t>
            </w:r>
          </w:p>
        </w:tc>
      </w:tr>
    </w:tbl>
    <w:p w14:paraId="2A7D5531" w14:textId="34D12E3E"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F207BE7" w:rsidR="00E66558" w:rsidRDefault="009D71E8">
      <w:pPr>
        <w:spacing w:before="240" w:after="120"/>
      </w:pPr>
      <w:r>
        <w:t xml:space="preserve">Budgeted cost: £ </w:t>
      </w:r>
      <w:r w:rsidR="00E40C7D">
        <w:t>10,500</w:t>
      </w:r>
    </w:p>
    <w:tbl>
      <w:tblPr>
        <w:tblW w:w="5000" w:type="pct"/>
        <w:tblCellMar>
          <w:left w:w="10" w:type="dxa"/>
          <w:right w:w="10" w:type="dxa"/>
        </w:tblCellMar>
        <w:tblLook w:val="04A0" w:firstRow="1" w:lastRow="0" w:firstColumn="1" w:lastColumn="0" w:noHBand="0" w:noVBand="1"/>
      </w:tblPr>
      <w:tblGrid>
        <w:gridCol w:w="4162"/>
        <w:gridCol w:w="6588"/>
        <w:gridCol w:w="3940"/>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A648C98" w:rsidR="00E66558" w:rsidRDefault="005D2788">
            <w:pPr>
              <w:pStyle w:val="TableRow"/>
            </w:pPr>
            <w:r>
              <w:rPr>
                <w:i/>
                <w:iCs/>
                <w:sz w:val="22"/>
                <w:szCs w:val="22"/>
              </w:rPr>
              <w:t>Attendance improvements – increased contact with parents, incentives for 97% plus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28E38" w14:textId="77777777" w:rsidR="00E66558" w:rsidRDefault="005D2788">
            <w:pPr>
              <w:pStyle w:val="TableRowCentered"/>
              <w:jc w:val="left"/>
              <w:rPr>
                <w:sz w:val="22"/>
              </w:rPr>
            </w:pPr>
            <w:r>
              <w:rPr>
                <w:sz w:val="22"/>
              </w:rPr>
              <w:t>Government articles</w:t>
            </w:r>
          </w:p>
          <w:p w14:paraId="2A7D5539" w14:textId="61F2B62D" w:rsidR="005D2788" w:rsidRDefault="005D2788">
            <w:pPr>
              <w:pStyle w:val="TableRowCentered"/>
              <w:jc w:val="left"/>
              <w:rPr>
                <w:sz w:val="22"/>
              </w:rPr>
            </w:pPr>
            <w:r>
              <w:rPr>
                <w:sz w:val="22"/>
              </w:rPr>
              <w:t xml:space="preserve">EEF discussion documents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01B5164" w:rsidR="00E66558" w:rsidRDefault="005D2788">
            <w:pPr>
              <w:pStyle w:val="TableRowCentered"/>
              <w:jc w:val="left"/>
              <w:rPr>
                <w:sz w:val="22"/>
              </w:rPr>
            </w:pPr>
            <w:r>
              <w:rPr>
                <w:sz w:val="22"/>
              </w:rPr>
              <w:t>36 Pupils</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8591318" w:rsidR="00E66558" w:rsidRDefault="005D2788">
            <w:pPr>
              <w:pStyle w:val="TableRow"/>
              <w:rPr>
                <w:i/>
                <w:sz w:val="22"/>
              </w:rPr>
            </w:pPr>
            <w:r>
              <w:rPr>
                <w:i/>
                <w:sz w:val="22"/>
              </w:rPr>
              <w:t xml:space="preserve">Therapy Dog sessions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EC24E56" w:rsidR="00E66558" w:rsidRDefault="005D2788">
            <w:pPr>
              <w:pStyle w:val="TableRowCentered"/>
              <w:jc w:val="left"/>
              <w:rPr>
                <w:sz w:val="22"/>
              </w:rPr>
            </w:pPr>
            <w:r>
              <w:rPr>
                <w:sz w:val="22"/>
              </w:rPr>
              <w:t xml:space="preserve">Research articles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F4439BE" w:rsidR="00E66558" w:rsidRDefault="005D2788">
            <w:pPr>
              <w:pStyle w:val="TableRowCentered"/>
              <w:jc w:val="left"/>
              <w:rPr>
                <w:sz w:val="22"/>
              </w:rPr>
            </w:pPr>
            <w:r>
              <w:rPr>
                <w:sz w:val="22"/>
              </w:rPr>
              <w:t>12</w:t>
            </w:r>
          </w:p>
        </w:tc>
      </w:tr>
      <w:tr w:rsidR="0021097E" w14:paraId="0F5FAED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151A7" w14:textId="1636F232" w:rsidR="0021097E" w:rsidRDefault="0021097E">
            <w:pPr>
              <w:pStyle w:val="TableRow"/>
              <w:rPr>
                <w:i/>
                <w:sz w:val="22"/>
              </w:rPr>
            </w:pPr>
            <w:r>
              <w:rPr>
                <w:i/>
                <w:sz w:val="22"/>
              </w:rPr>
              <w:t>Journals, well-being resources and nurture programme</w:t>
            </w:r>
            <w:r w:rsidR="004954D8">
              <w:rPr>
                <w:i/>
                <w:sz w:val="22"/>
              </w:rPr>
              <w:t xml:space="preserve"> (</w:t>
            </w:r>
            <w:r w:rsidR="00E40C7D">
              <w:rPr>
                <w:i/>
                <w:sz w:val="22"/>
              </w:rPr>
              <w:t xml:space="preserve">Thrive and </w:t>
            </w:r>
            <w:r w:rsidR="004954D8">
              <w:rPr>
                <w:i/>
                <w:sz w:val="22"/>
              </w:rPr>
              <w:t>Happy to be 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6317D" w14:textId="5825B6C2" w:rsidR="0021097E" w:rsidRDefault="0021097E">
            <w:pPr>
              <w:pStyle w:val="TableRowCentered"/>
              <w:jc w:val="left"/>
              <w:rPr>
                <w:sz w:val="22"/>
              </w:rPr>
            </w:pPr>
            <w:r>
              <w:rPr>
                <w:sz w:val="22"/>
              </w:rPr>
              <w:t>EEF research articles</w:t>
            </w:r>
            <w:r w:rsidR="004954D8">
              <w:rPr>
                <w:sz w:val="22"/>
              </w:rPr>
              <w:t xml:space="preserve"> and mental health charities; Anna Freud Centre, TED talks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53644" w14:textId="017DC985" w:rsidR="0021097E" w:rsidRDefault="00E40C7D">
            <w:pPr>
              <w:pStyle w:val="TableRowCentered"/>
              <w:jc w:val="left"/>
              <w:rPr>
                <w:sz w:val="22"/>
              </w:rPr>
            </w:pPr>
            <w:r>
              <w:rPr>
                <w:sz w:val="22"/>
              </w:rPr>
              <w:t>59</w:t>
            </w:r>
          </w:p>
        </w:tc>
      </w:tr>
    </w:tbl>
    <w:p w14:paraId="2A7D5540" w14:textId="77777777" w:rsidR="00E66558" w:rsidRDefault="00E66558">
      <w:pPr>
        <w:spacing w:before="240" w:after="0"/>
        <w:rPr>
          <w:b/>
          <w:bCs/>
          <w:color w:val="104F75"/>
          <w:sz w:val="28"/>
          <w:szCs w:val="28"/>
        </w:rPr>
      </w:pPr>
    </w:p>
    <w:p w14:paraId="24CF509C" w14:textId="77777777" w:rsidR="00E40C7D" w:rsidRDefault="009D71E8" w:rsidP="00E40C7D">
      <w:pPr>
        <w:rPr>
          <w:b/>
          <w:bCs/>
          <w:color w:val="104F75"/>
          <w:sz w:val="28"/>
          <w:szCs w:val="28"/>
        </w:rPr>
      </w:pPr>
      <w:r>
        <w:rPr>
          <w:b/>
          <w:bCs/>
          <w:color w:val="104F75"/>
          <w:sz w:val="28"/>
          <w:szCs w:val="28"/>
        </w:rPr>
        <w:t xml:space="preserve">Total budgeted cost: £ </w:t>
      </w:r>
      <w:r w:rsidR="00E40C7D">
        <w:rPr>
          <w:b/>
          <w:bCs/>
          <w:color w:val="104F75"/>
          <w:sz w:val="28"/>
          <w:szCs w:val="28"/>
        </w:rPr>
        <w:t>85,319</w:t>
      </w:r>
    </w:p>
    <w:p w14:paraId="1DCEEE24" w14:textId="538D3A3F" w:rsidR="00BA4415" w:rsidRDefault="00BA4415" w:rsidP="00E40C7D">
      <w:pPr>
        <w:rPr>
          <w:rFonts w:cs="Arial"/>
          <w:i/>
          <w:iCs/>
        </w:rPr>
      </w:pPr>
      <w:r>
        <w:rPr>
          <w:rFonts w:cs="Arial"/>
          <w:i/>
          <w:iCs/>
        </w:rPr>
        <w:t xml:space="preserve">Due to new staff starting posts at the Academy, a wholesale, raising of expectations was necessary.  In the past, low expectations have led to low self-esteem and lower levels of attainment for pupils funded through the PP scheme. </w:t>
      </w:r>
      <w:r w:rsidR="00E40C7D">
        <w:rPr>
          <w:rFonts w:cs="Arial"/>
          <w:i/>
          <w:iCs/>
        </w:rPr>
        <w:t>Some of these p</w:t>
      </w:r>
      <w:r>
        <w:rPr>
          <w:rFonts w:cs="Arial"/>
          <w:i/>
          <w:iCs/>
        </w:rPr>
        <w:t xml:space="preserve">upils have poor self-help skills and are not robustly able to challenge themselves nor take on challenges from their teachers. </w:t>
      </w:r>
    </w:p>
    <w:p w14:paraId="26929BE5" w14:textId="77777777" w:rsidR="00BA4415" w:rsidRDefault="00BA4415" w:rsidP="00BA4415">
      <w:pPr>
        <w:spacing w:before="120" w:after="120"/>
        <w:rPr>
          <w:rFonts w:cs="Arial"/>
          <w:i/>
          <w:iCs/>
        </w:rPr>
      </w:pPr>
      <w:r>
        <w:rPr>
          <w:rFonts w:cs="Arial"/>
          <w:i/>
          <w:iCs/>
        </w:rPr>
        <w:t xml:space="preserve">Much work therefore, will be done to raise expectations, confidence levels, self-help and self-management skills and developing independent working ethics. This will take place as part of a whole school overhaul of strategies used to support pupil improvement.  </w:t>
      </w:r>
    </w:p>
    <w:p w14:paraId="6173583C" w14:textId="541AA696" w:rsidR="00BA4415" w:rsidRDefault="00BA4415" w:rsidP="00BA4415">
      <w:pPr>
        <w:spacing w:before="120" w:after="120"/>
        <w:rPr>
          <w:rFonts w:cs="Arial"/>
          <w:i/>
          <w:iCs/>
        </w:rPr>
      </w:pPr>
      <w:r>
        <w:rPr>
          <w:rFonts w:cs="Arial"/>
          <w:i/>
          <w:iCs/>
        </w:rPr>
        <w:t xml:space="preserve">Upskilling teaching assistants is also part of our planned development, with the addition of a specialist </w:t>
      </w:r>
      <w:r w:rsidR="00E40C7D">
        <w:rPr>
          <w:rFonts w:cs="Arial"/>
          <w:i/>
          <w:iCs/>
        </w:rPr>
        <w:t>support via the SENDco providing resources for all staff</w:t>
      </w:r>
      <w:r>
        <w:rPr>
          <w:rFonts w:cs="Arial"/>
          <w:i/>
          <w:iCs/>
        </w:rPr>
        <w:t xml:space="preserve">. </w:t>
      </w:r>
    </w:p>
    <w:p w14:paraId="210CF0E8" w14:textId="77777777" w:rsidR="00BA4415" w:rsidRDefault="00BA4415" w:rsidP="00BA4415">
      <w:pPr>
        <w:spacing w:before="120" w:after="120"/>
        <w:rPr>
          <w:rFonts w:cs="Arial"/>
          <w:i/>
          <w:iCs/>
        </w:rPr>
      </w:pPr>
      <w:r>
        <w:rPr>
          <w:rFonts w:cs="Arial"/>
          <w:i/>
          <w:iCs/>
        </w:rPr>
        <w:t xml:space="preserve">Whole school strategies to increase pupils experience and cultural capital will be used to support all pupils, but especially those with pupil premium funding, especially in the light of almost two years without being able to go out on trips and visits to enhance school provision. </w:t>
      </w:r>
    </w:p>
    <w:p w14:paraId="48ABB394" w14:textId="77777777" w:rsidR="00BA4415" w:rsidRDefault="00BA4415" w:rsidP="00120AB1">
      <w:pPr>
        <w:rPr>
          <w:i/>
          <w:iCs/>
          <w:color w:val="104F75"/>
          <w:sz w:val="28"/>
          <w:szCs w:val="28"/>
        </w:rPr>
      </w:pPr>
    </w:p>
    <w:p w14:paraId="7E14FD84" w14:textId="77777777" w:rsidR="00BA4415" w:rsidRDefault="00BA4415" w:rsidP="00120AB1"/>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12363"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47"/>
        <w:gridCol w:w="4434"/>
        <w:gridCol w:w="5382"/>
      </w:tblGrid>
      <w:tr w:rsidR="00B5133D" w:rsidRPr="000178D9" w14:paraId="4362C07D" w14:textId="77777777" w:rsidTr="00B5133D">
        <w:trPr>
          <w:trHeight w:val="619"/>
        </w:trPr>
        <w:tc>
          <w:tcPr>
            <w:tcW w:w="2547" w:type="dxa"/>
          </w:tcPr>
          <w:p w14:paraId="081758F0" w14:textId="6BC6A675" w:rsidR="00B5133D" w:rsidRPr="000178D9" w:rsidRDefault="00B5133D" w:rsidP="00586EC4">
            <w:pPr>
              <w:rPr>
                <w:rFonts w:asciiTheme="minorHAnsi" w:hAnsiTheme="minorHAnsi" w:cstheme="minorHAnsi"/>
              </w:rPr>
            </w:pPr>
            <w:r>
              <w:rPr>
                <w:rFonts w:asciiTheme="minorHAnsi" w:hAnsiTheme="minorHAnsi" w:cstheme="minorHAnsi"/>
              </w:rPr>
              <w:t xml:space="preserve">AREA TO WORK IN </w:t>
            </w:r>
          </w:p>
        </w:tc>
        <w:tc>
          <w:tcPr>
            <w:tcW w:w="4434" w:type="dxa"/>
          </w:tcPr>
          <w:p w14:paraId="332D69FF" w14:textId="3BCCDD74" w:rsidR="00B5133D" w:rsidRPr="00B5133D" w:rsidRDefault="00B5133D" w:rsidP="00B5133D">
            <w:pPr>
              <w:rPr>
                <w:rFonts w:asciiTheme="minorHAnsi" w:hAnsiTheme="minorHAnsi" w:cstheme="minorHAnsi"/>
              </w:rPr>
            </w:pPr>
            <w:r>
              <w:rPr>
                <w:rFonts w:asciiTheme="minorHAnsi" w:hAnsiTheme="minorHAnsi" w:cstheme="minorHAnsi"/>
              </w:rPr>
              <w:t xml:space="preserve">OBJECTIVE </w:t>
            </w:r>
          </w:p>
        </w:tc>
        <w:tc>
          <w:tcPr>
            <w:tcW w:w="5382" w:type="dxa"/>
          </w:tcPr>
          <w:p w14:paraId="6E1F573D" w14:textId="09960FFA" w:rsidR="00B5133D" w:rsidRPr="00B5133D" w:rsidRDefault="00B5133D" w:rsidP="00586EC4">
            <w:pPr>
              <w:rPr>
                <w:rFonts w:asciiTheme="minorHAnsi" w:hAnsiTheme="minorHAnsi" w:cstheme="minorHAnsi"/>
                <w:highlight w:val="green"/>
              </w:rPr>
            </w:pPr>
          </w:p>
        </w:tc>
      </w:tr>
      <w:tr w:rsidR="00B5133D" w:rsidRPr="000178D9" w14:paraId="5BEF1CC9" w14:textId="77777777" w:rsidTr="00B5133D">
        <w:trPr>
          <w:trHeight w:val="3547"/>
        </w:trPr>
        <w:tc>
          <w:tcPr>
            <w:tcW w:w="2547" w:type="dxa"/>
          </w:tcPr>
          <w:p w14:paraId="33E62130" w14:textId="77777777" w:rsidR="00B5133D" w:rsidRPr="000178D9" w:rsidRDefault="00B5133D" w:rsidP="00586EC4">
            <w:pPr>
              <w:rPr>
                <w:rFonts w:asciiTheme="minorHAnsi" w:hAnsiTheme="minorHAnsi" w:cstheme="minorHAnsi"/>
              </w:rPr>
            </w:pPr>
            <w:r w:rsidRPr="000178D9">
              <w:rPr>
                <w:rFonts w:asciiTheme="minorHAnsi" w:hAnsiTheme="minorHAnsi" w:cstheme="minorHAnsi"/>
              </w:rPr>
              <w:t>Supporting more able disadvantaged children.</w:t>
            </w:r>
          </w:p>
        </w:tc>
        <w:tc>
          <w:tcPr>
            <w:tcW w:w="4434" w:type="dxa"/>
          </w:tcPr>
          <w:p w14:paraId="48668480" w14:textId="77777777" w:rsidR="00B5133D" w:rsidRPr="000178D9" w:rsidRDefault="00B5133D" w:rsidP="00586EC4">
            <w:pPr>
              <w:shd w:val="clear" w:color="auto" w:fill="D6E3BC" w:themeFill="accent3" w:themeFillTint="66"/>
              <w:rPr>
                <w:rFonts w:asciiTheme="minorHAnsi" w:hAnsiTheme="minorHAnsi" w:cstheme="minorHAnsi"/>
              </w:rPr>
            </w:pPr>
            <w:r w:rsidRPr="000178D9">
              <w:rPr>
                <w:rFonts w:asciiTheme="minorHAnsi" w:hAnsiTheme="minorHAnsi" w:cstheme="minorHAnsi"/>
              </w:rPr>
              <w:t>Differentiation and access to mastery curriculum to ensure that all more able children who are eligible for PP funding are challenged within their learning.</w:t>
            </w:r>
          </w:p>
          <w:p w14:paraId="1FF5EC4F" w14:textId="77777777" w:rsidR="00B5133D" w:rsidRPr="000178D9" w:rsidRDefault="00B5133D" w:rsidP="00586EC4">
            <w:pPr>
              <w:shd w:val="clear" w:color="auto" w:fill="D6E3BC" w:themeFill="accent3" w:themeFillTint="66"/>
              <w:rPr>
                <w:rFonts w:asciiTheme="minorHAnsi" w:hAnsiTheme="minorHAnsi" w:cstheme="minorHAnsi"/>
              </w:rPr>
            </w:pPr>
          </w:p>
          <w:p w14:paraId="387742F4" w14:textId="77777777" w:rsidR="00B5133D" w:rsidRPr="000178D9" w:rsidRDefault="00B5133D" w:rsidP="00586EC4">
            <w:pPr>
              <w:shd w:val="clear" w:color="auto" w:fill="FDE9D9" w:themeFill="accent6" w:themeFillTint="33"/>
              <w:rPr>
                <w:rFonts w:asciiTheme="minorHAnsi" w:hAnsiTheme="minorHAnsi" w:cstheme="minorHAnsi"/>
              </w:rPr>
            </w:pPr>
            <w:r w:rsidRPr="000178D9">
              <w:rPr>
                <w:rFonts w:asciiTheme="minorHAnsi" w:hAnsiTheme="minorHAnsi" w:cstheme="minorHAnsi"/>
              </w:rPr>
              <w:t>Targeted PiXL interventions for more able pupils.</w:t>
            </w:r>
          </w:p>
          <w:p w14:paraId="52506394" w14:textId="77777777" w:rsidR="00B5133D" w:rsidRPr="000178D9" w:rsidRDefault="00B5133D" w:rsidP="00586EC4">
            <w:pPr>
              <w:shd w:val="clear" w:color="auto" w:fill="FDE9D9" w:themeFill="accent6" w:themeFillTint="33"/>
              <w:rPr>
                <w:rFonts w:asciiTheme="minorHAnsi" w:hAnsiTheme="minorHAnsi" w:cstheme="minorHAnsi"/>
              </w:rPr>
            </w:pPr>
          </w:p>
          <w:p w14:paraId="710915E8" w14:textId="77777777" w:rsidR="00B5133D" w:rsidRPr="000178D9" w:rsidRDefault="00B5133D" w:rsidP="00586EC4">
            <w:pPr>
              <w:shd w:val="clear" w:color="auto" w:fill="FDE9D9" w:themeFill="accent6" w:themeFillTint="33"/>
              <w:rPr>
                <w:rFonts w:asciiTheme="minorHAnsi" w:hAnsiTheme="minorHAnsi" w:cstheme="minorHAnsi"/>
              </w:rPr>
            </w:pPr>
            <w:r w:rsidRPr="000178D9">
              <w:rPr>
                <w:rFonts w:asciiTheme="minorHAnsi" w:hAnsiTheme="minorHAnsi" w:cstheme="minorHAnsi"/>
              </w:rPr>
              <w:t>Raised Aspirations to ensure pupils achieve expected outcomes.</w:t>
            </w:r>
          </w:p>
        </w:tc>
        <w:tc>
          <w:tcPr>
            <w:tcW w:w="5382" w:type="dxa"/>
          </w:tcPr>
          <w:p w14:paraId="049A49C4" w14:textId="77777777" w:rsidR="00B5133D" w:rsidRPr="00B5133D" w:rsidRDefault="00B5133D" w:rsidP="00586EC4">
            <w:pPr>
              <w:rPr>
                <w:rFonts w:asciiTheme="minorHAnsi" w:hAnsiTheme="minorHAnsi" w:cstheme="minorHAnsi"/>
                <w:highlight w:val="green"/>
              </w:rPr>
            </w:pPr>
            <w:r w:rsidRPr="00B5133D">
              <w:rPr>
                <w:rFonts w:asciiTheme="minorHAnsi" w:hAnsiTheme="minorHAnsi" w:cstheme="minorHAnsi"/>
                <w:highlight w:val="green"/>
              </w:rPr>
              <w:t>Class teachers will continually monitor more able children, liaising with the Senior Leadership Team throughout the year, including half termly Pupil Progress Meetings, to identify and support any child who is not making ‘expected progress’.</w:t>
            </w:r>
          </w:p>
          <w:p w14:paraId="2E0C87A5" w14:textId="77777777" w:rsidR="00B5133D" w:rsidRPr="00B5133D" w:rsidRDefault="00B5133D" w:rsidP="00586EC4">
            <w:pPr>
              <w:rPr>
                <w:rFonts w:asciiTheme="minorHAnsi" w:hAnsiTheme="minorHAnsi" w:cstheme="minorHAnsi"/>
                <w:highlight w:val="green"/>
              </w:rPr>
            </w:pPr>
          </w:p>
          <w:p w14:paraId="31BC9B8F" w14:textId="77777777" w:rsidR="00B5133D" w:rsidRPr="000178D9" w:rsidRDefault="00B5133D" w:rsidP="00586EC4">
            <w:pPr>
              <w:rPr>
                <w:rFonts w:asciiTheme="minorHAnsi" w:hAnsiTheme="minorHAnsi" w:cstheme="minorHAnsi"/>
              </w:rPr>
            </w:pPr>
            <w:r w:rsidRPr="00B5133D">
              <w:rPr>
                <w:rFonts w:asciiTheme="minorHAnsi" w:hAnsiTheme="minorHAnsi" w:cstheme="minorHAnsi"/>
                <w:highlight w:val="green"/>
              </w:rPr>
              <w:t>Focused learning groups to maintain progress and attainment in maths and reading.</w:t>
            </w:r>
          </w:p>
          <w:p w14:paraId="2BA895E4" w14:textId="77777777" w:rsidR="00B5133D" w:rsidRPr="000178D9" w:rsidRDefault="00B5133D" w:rsidP="00586EC4">
            <w:pPr>
              <w:rPr>
                <w:rFonts w:asciiTheme="minorHAnsi" w:hAnsiTheme="minorHAnsi" w:cstheme="minorHAnsi"/>
              </w:rPr>
            </w:pPr>
          </w:p>
          <w:p w14:paraId="7D8B169A" w14:textId="77777777" w:rsidR="00B5133D" w:rsidRPr="000178D9" w:rsidRDefault="00B5133D" w:rsidP="00586EC4">
            <w:pPr>
              <w:rPr>
                <w:rFonts w:asciiTheme="minorHAnsi" w:hAnsiTheme="minorHAnsi" w:cstheme="minorHAnsi"/>
              </w:rPr>
            </w:pPr>
            <w:r w:rsidRPr="00B5133D">
              <w:rPr>
                <w:rFonts w:asciiTheme="minorHAnsi" w:hAnsiTheme="minorHAnsi" w:cstheme="minorHAnsi"/>
                <w:highlight w:val="yellow"/>
              </w:rPr>
              <w:t>Pupils achieve expected outcomes.</w:t>
            </w:r>
          </w:p>
        </w:tc>
      </w:tr>
    </w:tbl>
    <w:p w14:paraId="7F303B2F" w14:textId="77777777" w:rsidR="00A22A4D" w:rsidRPr="000178D9" w:rsidRDefault="00A22A4D" w:rsidP="00A22A4D">
      <w:pPr>
        <w:rPr>
          <w:rFonts w:asciiTheme="minorHAnsi" w:hAnsiTheme="minorHAnsi" w:cstheme="minorHAnsi"/>
        </w:rPr>
        <w:sectPr w:rsidR="00A22A4D" w:rsidRPr="000178D9">
          <w:pgSz w:w="16840" w:h="11910" w:orient="landscape"/>
          <w:pgMar w:top="1100" w:right="1120" w:bottom="280" w:left="1020" w:header="720" w:footer="720" w:gutter="0"/>
          <w:cols w:space="720"/>
        </w:sectPr>
      </w:pPr>
    </w:p>
    <w:p w14:paraId="785B770D" w14:textId="77777777" w:rsidR="00A22A4D" w:rsidRPr="000178D9" w:rsidRDefault="00A22A4D" w:rsidP="00A22A4D">
      <w:pPr>
        <w:rPr>
          <w:rFonts w:asciiTheme="minorHAnsi" w:hAnsiTheme="minorHAnsi" w:cstheme="minorHAnsi"/>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A22A4D" w:rsidRPr="000178D9" w14:paraId="11B00DB1" w14:textId="77777777" w:rsidTr="00586EC4">
        <w:trPr>
          <w:trHeight w:val="626"/>
        </w:trPr>
        <w:tc>
          <w:tcPr>
            <w:tcW w:w="2547" w:type="dxa"/>
            <w:shd w:val="clear" w:color="auto" w:fill="C5D9F0"/>
          </w:tcPr>
          <w:p w14:paraId="67F32D06"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Item</w:t>
            </w:r>
          </w:p>
        </w:tc>
        <w:tc>
          <w:tcPr>
            <w:tcW w:w="1085" w:type="dxa"/>
            <w:shd w:val="clear" w:color="auto" w:fill="C5D9F0"/>
          </w:tcPr>
          <w:p w14:paraId="77133065"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Cost</w:t>
            </w:r>
          </w:p>
        </w:tc>
        <w:tc>
          <w:tcPr>
            <w:tcW w:w="1021" w:type="dxa"/>
            <w:shd w:val="clear" w:color="auto" w:fill="C5D9F0"/>
          </w:tcPr>
          <w:p w14:paraId="36347E24"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Barrier</w:t>
            </w:r>
          </w:p>
        </w:tc>
        <w:tc>
          <w:tcPr>
            <w:tcW w:w="4700" w:type="dxa"/>
            <w:shd w:val="clear" w:color="auto" w:fill="C5D9F0"/>
          </w:tcPr>
          <w:p w14:paraId="16D7F0D7"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Objective</w:t>
            </w:r>
          </w:p>
        </w:tc>
        <w:tc>
          <w:tcPr>
            <w:tcW w:w="5116" w:type="dxa"/>
            <w:shd w:val="clear" w:color="auto" w:fill="C5D9F0"/>
          </w:tcPr>
          <w:p w14:paraId="753F1FB3"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Outcome</w:t>
            </w:r>
          </w:p>
        </w:tc>
      </w:tr>
      <w:tr w:rsidR="00A22A4D" w:rsidRPr="000178D9" w14:paraId="209FC3F7" w14:textId="77777777" w:rsidTr="00586EC4">
        <w:trPr>
          <w:trHeight w:val="1326"/>
        </w:trPr>
        <w:tc>
          <w:tcPr>
            <w:tcW w:w="2547" w:type="dxa"/>
          </w:tcPr>
          <w:p w14:paraId="2A09F5ED" w14:textId="77777777" w:rsidR="00A22A4D" w:rsidRPr="00632148" w:rsidRDefault="00A22A4D" w:rsidP="00586EC4">
            <w:pPr>
              <w:rPr>
                <w:rFonts w:asciiTheme="minorHAnsi" w:hAnsiTheme="minorHAnsi" w:cstheme="minorHAnsi"/>
              </w:rPr>
            </w:pPr>
            <w:r w:rsidRPr="000178D9">
              <w:rPr>
                <w:rFonts w:asciiTheme="minorHAnsi" w:hAnsiTheme="minorHAnsi" w:cstheme="minorHAnsi"/>
              </w:rPr>
              <w:t>Increased focus on raising the progress and attainment of children’s reading skills. This includes identifying gaps with reading and supporting through intervention.  This will include inspiring children who are eligible for PP funding to develop a love of books and reading.</w:t>
            </w:r>
          </w:p>
        </w:tc>
        <w:tc>
          <w:tcPr>
            <w:tcW w:w="1085" w:type="dxa"/>
          </w:tcPr>
          <w:p w14:paraId="5B2C4888"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w:t>
            </w:r>
            <w:r>
              <w:rPr>
                <w:rFonts w:asciiTheme="minorHAnsi" w:hAnsiTheme="minorHAnsi" w:cstheme="minorHAnsi"/>
              </w:rPr>
              <w:t>2,000</w:t>
            </w:r>
          </w:p>
        </w:tc>
        <w:tc>
          <w:tcPr>
            <w:tcW w:w="1021" w:type="dxa"/>
          </w:tcPr>
          <w:p w14:paraId="4CE77587"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A, B, C, G</w:t>
            </w:r>
          </w:p>
        </w:tc>
        <w:tc>
          <w:tcPr>
            <w:tcW w:w="4700" w:type="dxa"/>
            <w:shd w:val="clear" w:color="auto" w:fill="D6E3BC" w:themeFill="accent3" w:themeFillTint="66"/>
          </w:tcPr>
          <w:p w14:paraId="6DE4E9A8" w14:textId="033A1D57" w:rsidR="00A22A4D" w:rsidRPr="00632148" w:rsidRDefault="00A22A4D" w:rsidP="00586EC4">
            <w:pPr>
              <w:rPr>
                <w:rFonts w:asciiTheme="minorHAnsi" w:hAnsiTheme="minorHAnsi" w:cstheme="minorHAnsi"/>
              </w:rPr>
            </w:pPr>
            <w:r w:rsidRPr="00632148">
              <w:rPr>
                <w:rFonts w:asciiTheme="minorHAnsi" w:hAnsiTheme="minorHAnsi" w:cstheme="minorHAnsi"/>
              </w:rPr>
              <w:t>English lead to create a whole school action plan with a focus on raising the progress/attainment of the children who are eligible for PP funding’s reading across the school.</w:t>
            </w:r>
          </w:p>
          <w:p w14:paraId="42D7F42B" w14:textId="6784372B" w:rsidR="00A22A4D" w:rsidRPr="00632148" w:rsidRDefault="00A22A4D" w:rsidP="00586EC4">
            <w:pPr>
              <w:rPr>
                <w:rFonts w:asciiTheme="minorHAnsi" w:hAnsiTheme="minorHAnsi" w:cstheme="minorHAnsi"/>
              </w:rPr>
            </w:pPr>
            <w:r w:rsidRPr="00632148">
              <w:rPr>
                <w:rFonts w:asciiTheme="minorHAnsi" w:hAnsiTheme="minorHAnsi" w:cstheme="minorHAnsi"/>
              </w:rPr>
              <w:t>Phonics lead to develop resources to support children and parents with home learning. Also develop a plan for Phonics across Key stages.</w:t>
            </w:r>
          </w:p>
          <w:p w14:paraId="71BEDF80"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Phonics lead to provide training at INSET for staff and after school training for parents with Phonics teaching</w:t>
            </w:r>
          </w:p>
          <w:p w14:paraId="42912617" w14:textId="77777777" w:rsidR="00A22A4D" w:rsidRPr="00632148" w:rsidRDefault="00A22A4D" w:rsidP="00586EC4">
            <w:pPr>
              <w:rPr>
                <w:rFonts w:asciiTheme="minorHAnsi" w:hAnsiTheme="minorHAnsi" w:cstheme="minorHAnsi"/>
              </w:rPr>
            </w:pPr>
          </w:p>
        </w:tc>
        <w:tc>
          <w:tcPr>
            <w:tcW w:w="5116" w:type="dxa"/>
          </w:tcPr>
          <w:p w14:paraId="20305A27" w14:textId="7A946E4F" w:rsidR="00A22A4D" w:rsidRPr="00B5133D" w:rsidRDefault="00A22A4D" w:rsidP="00586EC4">
            <w:pPr>
              <w:rPr>
                <w:rFonts w:asciiTheme="minorHAnsi" w:hAnsiTheme="minorHAnsi" w:cstheme="minorHAnsi"/>
                <w:highlight w:val="green"/>
              </w:rPr>
            </w:pPr>
            <w:r w:rsidRPr="00B5133D">
              <w:rPr>
                <w:rFonts w:asciiTheme="minorHAnsi" w:hAnsiTheme="minorHAnsi" w:cstheme="minorHAnsi"/>
                <w:highlight w:val="green"/>
              </w:rPr>
              <w:t>Staff will be upskilled to deliver phonics to all PP children – especially where support has been id</w:t>
            </w:r>
            <w:r w:rsidR="00B5133D" w:rsidRPr="00B5133D">
              <w:rPr>
                <w:rFonts w:asciiTheme="minorHAnsi" w:hAnsiTheme="minorHAnsi" w:cstheme="minorHAnsi"/>
                <w:highlight w:val="green"/>
              </w:rPr>
              <w:t>e</w:t>
            </w:r>
            <w:r w:rsidRPr="00B5133D">
              <w:rPr>
                <w:rFonts w:asciiTheme="minorHAnsi" w:hAnsiTheme="minorHAnsi" w:cstheme="minorHAnsi"/>
                <w:highlight w:val="green"/>
              </w:rPr>
              <w:t>ntified and intervention is needed.</w:t>
            </w:r>
          </w:p>
          <w:p w14:paraId="50FAE875" w14:textId="56455F0A" w:rsidR="00A22A4D" w:rsidRPr="000178D9" w:rsidRDefault="00A22A4D" w:rsidP="00586EC4">
            <w:pPr>
              <w:rPr>
                <w:rFonts w:asciiTheme="minorHAnsi" w:hAnsiTheme="minorHAnsi" w:cstheme="minorHAnsi"/>
              </w:rPr>
            </w:pPr>
            <w:r w:rsidRPr="00B5133D">
              <w:rPr>
                <w:rFonts w:asciiTheme="minorHAnsi" w:hAnsiTheme="minorHAnsi" w:cstheme="minorHAnsi"/>
                <w:highlight w:val="green"/>
              </w:rPr>
              <w:t>The school will have an enhanced selection of reading materials throughout the school.  This will include home reading books, class books and the development of the library.</w:t>
            </w:r>
          </w:p>
          <w:p w14:paraId="6156CAE2" w14:textId="3E5BDB20" w:rsidR="00A22A4D" w:rsidRPr="00632148" w:rsidRDefault="00A22A4D" w:rsidP="00586EC4">
            <w:pPr>
              <w:rPr>
                <w:rFonts w:asciiTheme="minorHAnsi" w:hAnsiTheme="minorHAnsi" w:cstheme="minorHAnsi"/>
              </w:rPr>
            </w:pPr>
            <w:r w:rsidRPr="00B5133D">
              <w:rPr>
                <w:rFonts w:asciiTheme="minorHAnsi" w:hAnsiTheme="minorHAnsi" w:cstheme="minorHAnsi"/>
                <w:highlight w:val="yellow"/>
              </w:rPr>
              <w:t>The progress and achievements in reading for those pupils who are eligible for PP funding will be in line with their non-disadvantaged peers in both phonics and reading.</w:t>
            </w:r>
          </w:p>
          <w:p w14:paraId="59B21A17" w14:textId="77777777" w:rsidR="00A22A4D" w:rsidRPr="00632148" w:rsidRDefault="00A22A4D" w:rsidP="00586EC4">
            <w:pPr>
              <w:rPr>
                <w:rFonts w:asciiTheme="minorHAnsi" w:hAnsiTheme="minorHAnsi" w:cstheme="minorHAnsi"/>
              </w:rPr>
            </w:pPr>
            <w:r w:rsidRPr="00B5133D">
              <w:rPr>
                <w:rFonts w:asciiTheme="minorHAnsi" w:hAnsiTheme="minorHAnsi" w:cstheme="minorHAnsi"/>
                <w:highlight w:val="green"/>
              </w:rPr>
              <w:t>Children will have an increased enthusiasm for reading and will read for pleasure</w:t>
            </w:r>
          </w:p>
        </w:tc>
      </w:tr>
      <w:tr w:rsidR="00A22A4D" w:rsidRPr="000178D9" w14:paraId="4513EEDD" w14:textId="77777777" w:rsidTr="00586EC4">
        <w:trPr>
          <w:trHeight w:val="2208"/>
        </w:trPr>
        <w:tc>
          <w:tcPr>
            <w:tcW w:w="2547" w:type="dxa"/>
          </w:tcPr>
          <w:p w14:paraId="2C2DABE1"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Increased focus on raising the progress and attainment of reading, including phonics, and maths skills.</w:t>
            </w:r>
          </w:p>
          <w:p w14:paraId="6F27A5B6" w14:textId="77777777" w:rsidR="00A22A4D" w:rsidRPr="00632148" w:rsidRDefault="00A22A4D" w:rsidP="00586EC4">
            <w:pPr>
              <w:rPr>
                <w:rFonts w:asciiTheme="minorHAnsi" w:hAnsiTheme="minorHAnsi" w:cstheme="minorHAnsi"/>
              </w:rPr>
            </w:pPr>
          </w:p>
          <w:p w14:paraId="5F0D2230" w14:textId="77777777" w:rsidR="00A22A4D" w:rsidRPr="00632148" w:rsidRDefault="00A22A4D" w:rsidP="00586EC4">
            <w:pPr>
              <w:rPr>
                <w:rFonts w:asciiTheme="minorHAnsi" w:hAnsiTheme="minorHAnsi" w:cstheme="minorHAnsi"/>
              </w:rPr>
            </w:pPr>
          </w:p>
          <w:p w14:paraId="15E57B02" w14:textId="77777777" w:rsidR="00A22A4D" w:rsidRPr="00632148" w:rsidRDefault="00A22A4D" w:rsidP="00586EC4">
            <w:pPr>
              <w:rPr>
                <w:rFonts w:asciiTheme="minorHAnsi" w:hAnsiTheme="minorHAnsi" w:cstheme="minorHAnsi"/>
              </w:rPr>
            </w:pPr>
          </w:p>
          <w:p w14:paraId="1FACC0F6" w14:textId="77777777" w:rsidR="00A22A4D" w:rsidRPr="00632148" w:rsidRDefault="00A22A4D" w:rsidP="00586EC4">
            <w:pPr>
              <w:rPr>
                <w:rFonts w:asciiTheme="minorHAnsi" w:hAnsiTheme="minorHAnsi" w:cstheme="minorHAnsi"/>
              </w:rPr>
            </w:pPr>
          </w:p>
          <w:p w14:paraId="417370EA" w14:textId="77777777" w:rsidR="00A22A4D" w:rsidRPr="00632148" w:rsidRDefault="00A22A4D" w:rsidP="00586EC4">
            <w:pPr>
              <w:rPr>
                <w:rFonts w:asciiTheme="minorHAnsi" w:hAnsiTheme="minorHAnsi" w:cstheme="minorHAnsi"/>
              </w:rPr>
            </w:pPr>
          </w:p>
          <w:p w14:paraId="04BF88CB" w14:textId="77777777" w:rsidR="00A22A4D" w:rsidRPr="00632148" w:rsidRDefault="00A22A4D" w:rsidP="00586EC4">
            <w:pPr>
              <w:rPr>
                <w:rFonts w:asciiTheme="minorHAnsi" w:hAnsiTheme="minorHAnsi" w:cstheme="minorHAnsi"/>
              </w:rPr>
            </w:pPr>
          </w:p>
        </w:tc>
        <w:tc>
          <w:tcPr>
            <w:tcW w:w="1085" w:type="dxa"/>
          </w:tcPr>
          <w:p w14:paraId="42EF87AC"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lastRenderedPageBreak/>
              <w:t>£</w:t>
            </w:r>
            <w:r>
              <w:rPr>
                <w:rFonts w:asciiTheme="minorHAnsi" w:hAnsiTheme="minorHAnsi" w:cstheme="minorHAnsi"/>
              </w:rPr>
              <w:t>1,000</w:t>
            </w:r>
          </w:p>
        </w:tc>
        <w:tc>
          <w:tcPr>
            <w:tcW w:w="1021" w:type="dxa"/>
          </w:tcPr>
          <w:p w14:paraId="7A34A69A"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 xml:space="preserve"> A, B, C, G </w:t>
            </w:r>
          </w:p>
        </w:tc>
        <w:tc>
          <w:tcPr>
            <w:tcW w:w="4700" w:type="dxa"/>
          </w:tcPr>
          <w:p w14:paraId="50E848F9" w14:textId="77777777" w:rsidR="00A22A4D" w:rsidRPr="000178D9" w:rsidRDefault="00A22A4D" w:rsidP="00586EC4">
            <w:pPr>
              <w:shd w:val="clear" w:color="auto" w:fill="D6E3BC" w:themeFill="accent3" w:themeFillTint="66"/>
              <w:rPr>
                <w:rFonts w:asciiTheme="minorHAnsi" w:hAnsiTheme="minorHAnsi" w:cstheme="minorHAnsi"/>
              </w:rPr>
            </w:pPr>
            <w:r w:rsidRPr="000178D9">
              <w:rPr>
                <w:rFonts w:asciiTheme="minorHAnsi" w:hAnsiTheme="minorHAnsi" w:cstheme="minorHAnsi"/>
              </w:rPr>
              <w:t>Literacy action plan with a focus on raising the progress/attainment of the children who are eligible for PP funding’s reading across the academy.</w:t>
            </w:r>
          </w:p>
          <w:p w14:paraId="7A444900" w14:textId="77777777" w:rsidR="00A22A4D" w:rsidRPr="000178D9" w:rsidRDefault="00A22A4D" w:rsidP="00586EC4">
            <w:pPr>
              <w:shd w:val="clear" w:color="auto" w:fill="D6E3BC" w:themeFill="accent3" w:themeFillTint="66"/>
              <w:rPr>
                <w:rFonts w:asciiTheme="minorHAnsi" w:hAnsiTheme="minorHAnsi" w:cstheme="minorHAnsi"/>
              </w:rPr>
            </w:pPr>
          </w:p>
          <w:p w14:paraId="28B18F52" w14:textId="77777777" w:rsidR="00A22A4D" w:rsidRPr="000178D9" w:rsidRDefault="00A22A4D" w:rsidP="00586EC4">
            <w:pPr>
              <w:shd w:val="clear" w:color="auto" w:fill="D6E3BC" w:themeFill="accent3" w:themeFillTint="66"/>
              <w:rPr>
                <w:rFonts w:asciiTheme="minorHAnsi" w:hAnsiTheme="minorHAnsi" w:cstheme="minorHAnsi"/>
              </w:rPr>
            </w:pPr>
            <w:r w:rsidRPr="000178D9">
              <w:rPr>
                <w:rFonts w:asciiTheme="minorHAnsi" w:hAnsiTheme="minorHAnsi" w:cstheme="minorHAnsi"/>
              </w:rPr>
              <w:t>Intervention with KS2 in the afternoons in addition  to catch-up funding.</w:t>
            </w:r>
          </w:p>
          <w:p w14:paraId="3ED3FC41" w14:textId="77777777" w:rsidR="00A22A4D" w:rsidRPr="000178D9" w:rsidRDefault="00A22A4D" w:rsidP="00586EC4">
            <w:pPr>
              <w:shd w:val="clear" w:color="auto" w:fill="D6E3BC" w:themeFill="accent3" w:themeFillTint="66"/>
              <w:rPr>
                <w:rFonts w:asciiTheme="minorHAnsi" w:hAnsiTheme="minorHAnsi" w:cstheme="minorHAnsi"/>
              </w:rPr>
            </w:pPr>
          </w:p>
          <w:p w14:paraId="65811DAE" w14:textId="77777777" w:rsidR="00A22A4D" w:rsidRPr="000178D9" w:rsidRDefault="00A22A4D" w:rsidP="00586EC4">
            <w:pPr>
              <w:shd w:val="clear" w:color="auto" w:fill="D6E3BC" w:themeFill="accent3" w:themeFillTint="66"/>
              <w:rPr>
                <w:rFonts w:asciiTheme="minorHAnsi" w:hAnsiTheme="minorHAnsi" w:cstheme="minorHAnsi"/>
              </w:rPr>
            </w:pPr>
            <w:r w:rsidRPr="000178D9">
              <w:rPr>
                <w:rFonts w:asciiTheme="minorHAnsi" w:hAnsiTheme="minorHAnsi" w:cstheme="minorHAnsi"/>
              </w:rPr>
              <w:t>KS1 reading/phonics focus in the afternoons.</w:t>
            </w:r>
          </w:p>
          <w:p w14:paraId="255C94C6" w14:textId="77777777" w:rsidR="00A22A4D" w:rsidRPr="000178D9" w:rsidRDefault="00A22A4D" w:rsidP="00586EC4">
            <w:pPr>
              <w:rPr>
                <w:rFonts w:asciiTheme="minorHAnsi" w:hAnsiTheme="minorHAnsi" w:cstheme="minorHAnsi"/>
              </w:rPr>
            </w:pPr>
          </w:p>
        </w:tc>
        <w:tc>
          <w:tcPr>
            <w:tcW w:w="5116" w:type="dxa"/>
          </w:tcPr>
          <w:p w14:paraId="6BC42D5E" w14:textId="77777777" w:rsidR="00A22A4D" w:rsidRPr="000178D9" w:rsidRDefault="00A22A4D" w:rsidP="00586EC4">
            <w:pPr>
              <w:rPr>
                <w:rFonts w:asciiTheme="minorHAnsi" w:hAnsiTheme="minorHAnsi" w:cstheme="minorHAnsi"/>
              </w:rPr>
            </w:pPr>
            <w:r w:rsidRPr="00B5133D">
              <w:rPr>
                <w:rFonts w:asciiTheme="minorHAnsi" w:hAnsiTheme="minorHAnsi" w:cstheme="minorHAnsi"/>
                <w:highlight w:val="green"/>
              </w:rPr>
              <w:lastRenderedPageBreak/>
              <w:t>New curriculum will have an increased focus on developing enthusiasm for reading.</w:t>
            </w:r>
          </w:p>
          <w:p w14:paraId="600D6D40" w14:textId="77777777" w:rsidR="00A22A4D" w:rsidRPr="000178D9" w:rsidRDefault="00A22A4D" w:rsidP="00586EC4">
            <w:pPr>
              <w:rPr>
                <w:rFonts w:asciiTheme="minorHAnsi" w:hAnsiTheme="minorHAnsi" w:cstheme="minorHAnsi"/>
              </w:rPr>
            </w:pPr>
          </w:p>
          <w:p w14:paraId="7E25250F" w14:textId="77777777" w:rsidR="00A22A4D" w:rsidRPr="00B5133D" w:rsidRDefault="00A22A4D" w:rsidP="00586EC4">
            <w:pPr>
              <w:rPr>
                <w:rFonts w:asciiTheme="minorHAnsi" w:hAnsiTheme="minorHAnsi" w:cstheme="minorHAnsi"/>
                <w:color w:val="auto"/>
                <w:highlight w:val="yellow"/>
              </w:rPr>
            </w:pPr>
            <w:r w:rsidRPr="00B5133D">
              <w:rPr>
                <w:rFonts w:asciiTheme="minorHAnsi" w:hAnsiTheme="minorHAnsi" w:cstheme="minorHAnsi"/>
                <w:color w:val="auto"/>
                <w:highlight w:val="yellow"/>
              </w:rPr>
              <w:t>The progress and attainment in reading and maths for those pupils who are eligible for PP funding will be in line with their non- disadvantaged peers.</w:t>
            </w:r>
          </w:p>
          <w:p w14:paraId="720BB778" w14:textId="77777777" w:rsidR="00A22A4D" w:rsidRPr="00B5133D" w:rsidRDefault="00A22A4D" w:rsidP="00586EC4">
            <w:pPr>
              <w:rPr>
                <w:rFonts w:asciiTheme="minorHAnsi" w:hAnsiTheme="minorHAnsi" w:cstheme="minorHAnsi"/>
                <w:color w:val="auto"/>
                <w:highlight w:val="yellow"/>
              </w:rPr>
            </w:pPr>
          </w:p>
          <w:p w14:paraId="468A5CB9" w14:textId="77777777" w:rsidR="00A22A4D" w:rsidRPr="00B5133D" w:rsidRDefault="00A22A4D" w:rsidP="00586EC4">
            <w:pPr>
              <w:rPr>
                <w:rFonts w:asciiTheme="minorHAnsi" w:hAnsiTheme="minorHAnsi" w:cstheme="minorHAnsi"/>
                <w:color w:val="auto"/>
              </w:rPr>
            </w:pPr>
            <w:r w:rsidRPr="00B5133D">
              <w:rPr>
                <w:rFonts w:asciiTheme="minorHAnsi" w:hAnsiTheme="minorHAnsi" w:cstheme="minorHAnsi"/>
                <w:color w:val="auto"/>
                <w:highlight w:val="yellow"/>
              </w:rPr>
              <w:lastRenderedPageBreak/>
              <w:t>Pupils achieve expected outcomes.</w:t>
            </w:r>
          </w:p>
        </w:tc>
      </w:tr>
      <w:tr w:rsidR="00A22A4D" w:rsidRPr="000178D9" w14:paraId="15582075" w14:textId="77777777" w:rsidTr="00586EC4">
        <w:trPr>
          <w:trHeight w:val="1010"/>
        </w:trPr>
        <w:tc>
          <w:tcPr>
            <w:tcW w:w="2547" w:type="dxa"/>
          </w:tcPr>
          <w:p w14:paraId="28BF5CF8" w14:textId="77777777" w:rsidR="00A22A4D" w:rsidRPr="000178D9" w:rsidRDefault="00A22A4D" w:rsidP="00586EC4">
            <w:pPr>
              <w:rPr>
                <w:rFonts w:asciiTheme="minorHAnsi" w:hAnsiTheme="minorHAnsi" w:cstheme="minorHAnsi"/>
              </w:rPr>
            </w:pPr>
            <w:r w:rsidRPr="00632148">
              <w:rPr>
                <w:rFonts w:asciiTheme="minorHAnsi" w:hAnsiTheme="minorHAnsi" w:cstheme="minorHAnsi"/>
              </w:rPr>
              <w:lastRenderedPageBreak/>
              <w:t>Teaching assistant support and intervention in/out of class and Catch-up in Maths and English in all classes. Part of ‘Quality first teaching</w:t>
            </w:r>
            <w:r>
              <w:rPr>
                <w:rFonts w:asciiTheme="minorHAnsi" w:hAnsiTheme="minorHAnsi" w:cstheme="minorHAnsi"/>
              </w:rPr>
              <w:t>’</w:t>
            </w:r>
            <w:r w:rsidRPr="00632148">
              <w:rPr>
                <w:rFonts w:asciiTheme="minorHAnsi" w:hAnsiTheme="minorHAnsi" w:cstheme="minorHAnsi"/>
              </w:rPr>
              <w:t>.</w:t>
            </w:r>
          </w:p>
        </w:tc>
        <w:tc>
          <w:tcPr>
            <w:tcW w:w="1085" w:type="dxa"/>
          </w:tcPr>
          <w:p w14:paraId="505E50E9"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w:t>
            </w:r>
            <w:r>
              <w:rPr>
                <w:rFonts w:asciiTheme="minorHAnsi" w:hAnsiTheme="minorHAnsi" w:cstheme="minorHAnsi"/>
              </w:rPr>
              <w:t>40,000</w:t>
            </w:r>
          </w:p>
        </w:tc>
        <w:tc>
          <w:tcPr>
            <w:tcW w:w="1021" w:type="dxa"/>
          </w:tcPr>
          <w:p w14:paraId="4D52EB09" w14:textId="77777777" w:rsidR="00A22A4D" w:rsidRPr="00632148" w:rsidRDefault="00A22A4D" w:rsidP="00586EC4">
            <w:pPr>
              <w:rPr>
                <w:rFonts w:asciiTheme="minorHAnsi" w:hAnsiTheme="minorHAnsi" w:cstheme="minorHAnsi"/>
              </w:rPr>
            </w:pPr>
            <w:r>
              <w:rPr>
                <w:rFonts w:asciiTheme="minorHAnsi" w:hAnsiTheme="minorHAnsi" w:cstheme="minorHAnsi"/>
              </w:rPr>
              <w:t xml:space="preserve">A, </w:t>
            </w:r>
            <w:r w:rsidRPr="00632148">
              <w:rPr>
                <w:rFonts w:asciiTheme="minorHAnsi" w:hAnsiTheme="minorHAnsi" w:cstheme="minorHAnsi"/>
              </w:rPr>
              <w:t>B</w:t>
            </w:r>
            <w:r>
              <w:rPr>
                <w:rFonts w:asciiTheme="minorHAnsi" w:hAnsiTheme="minorHAnsi" w:cstheme="minorHAnsi"/>
              </w:rPr>
              <w:t>, C, G</w:t>
            </w:r>
          </w:p>
        </w:tc>
        <w:tc>
          <w:tcPr>
            <w:tcW w:w="4700" w:type="dxa"/>
            <w:shd w:val="clear" w:color="auto" w:fill="EAF1DD" w:themeFill="accent3" w:themeFillTint="33"/>
          </w:tcPr>
          <w:p w14:paraId="010FA3CC"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 xml:space="preserve">Ensure that any PP pupil who is not making the expected progress in Maths/English is identified and supported in class. </w:t>
            </w:r>
          </w:p>
          <w:p w14:paraId="500B6F52"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This is in all classes and Teaching assistants understand their role in ensuring PP children are making the expected progress.</w:t>
            </w:r>
          </w:p>
        </w:tc>
        <w:tc>
          <w:tcPr>
            <w:tcW w:w="5116" w:type="dxa"/>
          </w:tcPr>
          <w:p w14:paraId="61BA8F0E" w14:textId="77777777" w:rsidR="00A22A4D" w:rsidRPr="00632148" w:rsidRDefault="00A22A4D" w:rsidP="00586EC4">
            <w:pPr>
              <w:rPr>
                <w:rFonts w:asciiTheme="minorHAnsi" w:hAnsiTheme="minorHAnsi" w:cstheme="minorHAnsi"/>
              </w:rPr>
            </w:pPr>
          </w:p>
          <w:p w14:paraId="4D0EF177" w14:textId="77777777" w:rsidR="00A22A4D" w:rsidRPr="00632148" w:rsidRDefault="00A22A4D" w:rsidP="00586EC4">
            <w:pPr>
              <w:rPr>
                <w:rFonts w:asciiTheme="minorHAnsi" w:hAnsiTheme="minorHAnsi" w:cstheme="minorHAnsi"/>
              </w:rPr>
            </w:pPr>
          </w:p>
          <w:p w14:paraId="515232DA" w14:textId="77777777" w:rsidR="00A22A4D" w:rsidRPr="00632148" w:rsidRDefault="00A22A4D" w:rsidP="00586EC4">
            <w:pPr>
              <w:rPr>
                <w:rFonts w:asciiTheme="minorHAnsi" w:hAnsiTheme="minorHAnsi" w:cstheme="minorHAnsi"/>
              </w:rPr>
            </w:pPr>
            <w:r w:rsidRPr="00B5133D">
              <w:rPr>
                <w:rFonts w:asciiTheme="minorHAnsi" w:hAnsiTheme="minorHAnsi" w:cstheme="minorHAnsi"/>
                <w:highlight w:val="yellow"/>
              </w:rPr>
              <w:t>Disadvantaged pupils make expected progress and attainment in English and Maths in all years.</w:t>
            </w:r>
            <w:r w:rsidRPr="00632148">
              <w:rPr>
                <w:rFonts w:asciiTheme="minorHAnsi" w:hAnsiTheme="minorHAnsi" w:cstheme="minorHAnsi"/>
              </w:rPr>
              <w:t xml:space="preserve"> </w:t>
            </w:r>
          </w:p>
          <w:p w14:paraId="5975C01E" w14:textId="77777777" w:rsidR="00A22A4D" w:rsidRPr="00632148" w:rsidRDefault="00A22A4D" w:rsidP="00586EC4">
            <w:pPr>
              <w:rPr>
                <w:rFonts w:asciiTheme="minorHAnsi" w:hAnsiTheme="minorHAnsi" w:cstheme="minorHAnsi"/>
              </w:rPr>
            </w:pPr>
          </w:p>
        </w:tc>
      </w:tr>
      <w:tr w:rsidR="00A22A4D" w:rsidRPr="000178D9" w14:paraId="55E83DE5" w14:textId="77777777" w:rsidTr="00586EC4">
        <w:trPr>
          <w:trHeight w:val="2200"/>
        </w:trPr>
        <w:tc>
          <w:tcPr>
            <w:tcW w:w="2547" w:type="dxa"/>
          </w:tcPr>
          <w:p w14:paraId="70E1EF02" w14:textId="77777777" w:rsidR="00A22A4D" w:rsidRPr="000178D9" w:rsidRDefault="00A22A4D" w:rsidP="00586EC4">
            <w:pPr>
              <w:rPr>
                <w:rFonts w:asciiTheme="minorHAnsi" w:hAnsiTheme="minorHAnsi" w:cstheme="minorHAnsi"/>
              </w:rPr>
            </w:pPr>
          </w:p>
          <w:p w14:paraId="269B1D02"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Attendance of PP pupils to continue to improve in line with non-PP pupils Nationally by working with parents, families and NCC.</w:t>
            </w:r>
          </w:p>
        </w:tc>
        <w:tc>
          <w:tcPr>
            <w:tcW w:w="1085" w:type="dxa"/>
          </w:tcPr>
          <w:p w14:paraId="27B4A42E" w14:textId="77777777" w:rsidR="00A22A4D" w:rsidRPr="000178D9" w:rsidRDefault="00A22A4D" w:rsidP="00586EC4">
            <w:pPr>
              <w:rPr>
                <w:rFonts w:asciiTheme="minorHAnsi" w:hAnsiTheme="minorHAnsi" w:cstheme="minorHAnsi"/>
              </w:rPr>
            </w:pPr>
          </w:p>
          <w:p w14:paraId="580B3301" w14:textId="77777777" w:rsidR="00A22A4D" w:rsidRPr="000178D9" w:rsidRDefault="00A22A4D" w:rsidP="00586EC4">
            <w:pPr>
              <w:rPr>
                <w:rFonts w:asciiTheme="minorHAnsi" w:hAnsiTheme="minorHAnsi" w:cstheme="minorHAnsi"/>
              </w:rPr>
            </w:pPr>
          </w:p>
          <w:p w14:paraId="40B09357" w14:textId="77777777" w:rsidR="00A22A4D" w:rsidRPr="000178D9" w:rsidRDefault="00A22A4D" w:rsidP="00586EC4">
            <w:pPr>
              <w:rPr>
                <w:rFonts w:asciiTheme="minorHAnsi" w:hAnsiTheme="minorHAnsi" w:cstheme="minorHAnsi"/>
              </w:rPr>
            </w:pPr>
          </w:p>
          <w:p w14:paraId="5111529C"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w:t>
            </w:r>
            <w:r>
              <w:rPr>
                <w:rFonts w:asciiTheme="minorHAnsi" w:hAnsiTheme="minorHAnsi" w:cstheme="minorHAnsi"/>
              </w:rPr>
              <w:t>10,000</w:t>
            </w:r>
          </w:p>
        </w:tc>
        <w:tc>
          <w:tcPr>
            <w:tcW w:w="1021" w:type="dxa"/>
          </w:tcPr>
          <w:p w14:paraId="209B1AFE" w14:textId="77777777" w:rsidR="00A22A4D" w:rsidRPr="000178D9" w:rsidRDefault="00A22A4D" w:rsidP="00586EC4">
            <w:pPr>
              <w:rPr>
                <w:rFonts w:asciiTheme="minorHAnsi" w:hAnsiTheme="minorHAnsi" w:cstheme="minorHAnsi"/>
              </w:rPr>
            </w:pPr>
          </w:p>
          <w:p w14:paraId="79674076" w14:textId="77777777" w:rsidR="00A22A4D" w:rsidRPr="000178D9" w:rsidRDefault="00A22A4D" w:rsidP="00586EC4">
            <w:pPr>
              <w:rPr>
                <w:rFonts w:asciiTheme="minorHAnsi" w:hAnsiTheme="minorHAnsi" w:cstheme="minorHAnsi"/>
              </w:rPr>
            </w:pPr>
          </w:p>
          <w:p w14:paraId="0920E5EF" w14:textId="77777777" w:rsidR="00A22A4D" w:rsidRPr="000178D9" w:rsidRDefault="00A22A4D" w:rsidP="00586EC4">
            <w:pPr>
              <w:rPr>
                <w:rFonts w:asciiTheme="minorHAnsi" w:hAnsiTheme="minorHAnsi" w:cstheme="minorHAnsi"/>
              </w:rPr>
            </w:pPr>
          </w:p>
          <w:p w14:paraId="4E21A710" w14:textId="77777777" w:rsidR="00A22A4D" w:rsidRPr="00632148" w:rsidRDefault="00A22A4D" w:rsidP="00586EC4">
            <w:pPr>
              <w:rPr>
                <w:rFonts w:asciiTheme="minorHAnsi" w:hAnsiTheme="minorHAnsi" w:cstheme="minorHAnsi"/>
              </w:rPr>
            </w:pPr>
            <w:r>
              <w:rPr>
                <w:rFonts w:asciiTheme="minorHAnsi" w:hAnsiTheme="minorHAnsi" w:cstheme="minorHAnsi"/>
              </w:rPr>
              <w:t>D, E, F</w:t>
            </w:r>
          </w:p>
        </w:tc>
        <w:tc>
          <w:tcPr>
            <w:tcW w:w="4700" w:type="dxa"/>
            <w:shd w:val="clear" w:color="auto" w:fill="D6E3BC" w:themeFill="accent3" w:themeFillTint="66"/>
          </w:tcPr>
          <w:p w14:paraId="7C12F537"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 xml:space="preserve">Working closely with outside agencies and parents of children who are eligible for PP funding to improve the attendance of vulnerable learners. </w:t>
            </w:r>
          </w:p>
          <w:p w14:paraId="7E56281A" w14:textId="77777777" w:rsidR="00A22A4D" w:rsidRPr="00632148" w:rsidRDefault="00A22A4D" w:rsidP="00586EC4">
            <w:pPr>
              <w:rPr>
                <w:rFonts w:asciiTheme="minorHAnsi" w:hAnsiTheme="minorHAnsi" w:cstheme="minorHAnsi"/>
              </w:rPr>
            </w:pPr>
          </w:p>
          <w:p w14:paraId="4A4D67A7"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Working closely with SENCO and other agencies on accessing and providing best support for vulnerable learners.</w:t>
            </w:r>
          </w:p>
          <w:p w14:paraId="168E5566" w14:textId="77777777" w:rsidR="00A22A4D" w:rsidRPr="00632148" w:rsidRDefault="00A22A4D" w:rsidP="00586EC4">
            <w:pPr>
              <w:rPr>
                <w:rFonts w:asciiTheme="minorHAnsi" w:hAnsiTheme="minorHAnsi" w:cstheme="minorHAnsi"/>
              </w:rPr>
            </w:pPr>
          </w:p>
          <w:p w14:paraId="6D6EFAD3" w14:textId="77777777" w:rsidR="00A22A4D" w:rsidRPr="00632148" w:rsidRDefault="00A22A4D" w:rsidP="00586EC4">
            <w:pPr>
              <w:rPr>
                <w:rFonts w:asciiTheme="minorHAnsi" w:hAnsiTheme="minorHAnsi" w:cstheme="minorHAnsi"/>
              </w:rPr>
            </w:pPr>
            <w:r w:rsidRPr="00632148">
              <w:rPr>
                <w:rFonts w:asciiTheme="minorHAnsi" w:hAnsiTheme="minorHAnsi" w:cstheme="minorHAnsi"/>
              </w:rPr>
              <w:t>This also includes investing in rewards for these pupils.</w:t>
            </w:r>
          </w:p>
          <w:p w14:paraId="55996983" w14:textId="77777777" w:rsidR="00A22A4D" w:rsidRPr="00632148" w:rsidRDefault="00A22A4D" w:rsidP="00586EC4">
            <w:pPr>
              <w:rPr>
                <w:rFonts w:asciiTheme="minorHAnsi" w:hAnsiTheme="minorHAnsi" w:cstheme="minorHAnsi"/>
              </w:rPr>
            </w:pPr>
          </w:p>
        </w:tc>
        <w:tc>
          <w:tcPr>
            <w:tcW w:w="5116" w:type="dxa"/>
          </w:tcPr>
          <w:p w14:paraId="79719FFA" w14:textId="77777777" w:rsidR="00A22A4D" w:rsidRPr="00632148" w:rsidRDefault="00A22A4D" w:rsidP="00586EC4">
            <w:pPr>
              <w:rPr>
                <w:rFonts w:asciiTheme="minorHAnsi" w:hAnsiTheme="minorHAnsi" w:cstheme="minorHAnsi"/>
              </w:rPr>
            </w:pPr>
            <w:r w:rsidRPr="00B5133D">
              <w:rPr>
                <w:rFonts w:asciiTheme="minorHAnsi" w:hAnsiTheme="minorHAnsi" w:cstheme="minorHAnsi"/>
                <w:highlight w:val="yellow"/>
              </w:rPr>
              <w:lastRenderedPageBreak/>
              <w:t>Annual attendance at least 96% and persistent absence less than 8 % through monitoring attendance half termly.</w:t>
            </w:r>
          </w:p>
          <w:p w14:paraId="17132E69" w14:textId="77777777" w:rsidR="00A22A4D" w:rsidRPr="00632148" w:rsidRDefault="00A22A4D" w:rsidP="00586EC4">
            <w:pPr>
              <w:rPr>
                <w:rFonts w:asciiTheme="minorHAnsi" w:hAnsiTheme="minorHAnsi" w:cstheme="minorHAnsi"/>
              </w:rPr>
            </w:pPr>
            <w:r w:rsidRPr="00A516F3">
              <w:rPr>
                <w:rFonts w:asciiTheme="minorHAnsi" w:hAnsiTheme="minorHAnsi" w:cstheme="minorHAnsi"/>
                <w:highlight w:val="green"/>
              </w:rPr>
              <w:t>Attendance Meetings conducted for any child who is not achieving expected attendance toe quickly identify support to raise attendance.</w:t>
            </w:r>
          </w:p>
        </w:tc>
      </w:tr>
    </w:tbl>
    <w:p w14:paraId="499B6C88" w14:textId="77777777" w:rsidR="00A22A4D" w:rsidRPr="000178D9" w:rsidRDefault="00A22A4D" w:rsidP="00A22A4D">
      <w:pPr>
        <w:rPr>
          <w:rFonts w:asciiTheme="minorHAnsi" w:hAnsiTheme="minorHAnsi" w:cstheme="minorHAnsi"/>
        </w:rPr>
        <w:sectPr w:rsidR="00A22A4D" w:rsidRPr="000178D9">
          <w:pgSz w:w="16840" w:h="11910" w:orient="landscape"/>
          <w:pgMar w:top="1100" w:right="1120" w:bottom="280" w:left="1020" w:header="720" w:footer="720" w:gutter="0"/>
          <w:cols w:space="720"/>
        </w:sectPr>
      </w:pPr>
    </w:p>
    <w:p w14:paraId="6A9F7E49" w14:textId="77777777" w:rsidR="00A22A4D" w:rsidRPr="000178D9" w:rsidRDefault="00A22A4D" w:rsidP="00A22A4D">
      <w:pPr>
        <w:rPr>
          <w:rFonts w:asciiTheme="minorHAnsi" w:hAnsiTheme="minorHAnsi" w:cstheme="minorHAnsi"/>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2694"/>
        <w:gridCol w:w="6237"/>
      </w:tblGrid>
      <w:tr w:rsidR="00A22A4D" w:rsidRPr="000178D9" w14:paraId="5C321F91" w14:textId="77777777" w:rsidTr="006C3D15">
        <w:trPr>
          <w:trHeight w:val="626"/>
        </w:trPr>
        <w:tc>
          <w:tcPr>
            <w:tcW w:w="1701" w:type="dxa"/>
            <w:shd w:val="clear" w:color="auto" w:fill="C5D9F0"/>
          </w:tcPr>
          <w:p w14:paraId="03BCB168"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Item</w:t>
            </w:r>
          </w:p>
        </w:tc>
        <w:tc>
          <w:tcPr>
            <w:tcW w:w="2694" w:type="dxa"/>
            <w:shd w:val="clear" w:color="auto" w:fill="C5D9F0"/>
          </w:tcPr>
          <w:p w14:paraId="33EE16F8"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Objective</w:t>
            </w:r>
          </w:p>
        </w:tc>
        <w:tc>
          <w:tcPr>
            <w:tcW w:w="6237" w:type="dxa"/>
            <w:shd w:val="clear" w:color="auto" w:fill="C5D9F0"/>
          </w:tcPr>
          <w:p w14:paraId="4FF3EF5A" w14:textId="77777777" w:rsidR="00A22A4D" w:rsidRPr="000178D9" w:rsidRDefault="00A22A4D" w:rsidP="00586EC4">
            <w:pPr>
              <w:rPr>
                <w:rFonts w:asciiTheme="minorHAnsi" w:hAnsiTheme="minorHAnsi" w:cstheme="minorHAnsi"/>
              </w:rPr>
            </w:pPr>
            <w:r w:rsidRPr="000178D9">
              <w:rPr>
                <w:rFonts w:asciiTheme="minorHAnsi" w:hAnsiTheme="minorHAnsi" w:cstheme="minorHAnsi"/>
              </w:rPr>
              <w:t>Outcome</w:t>
            </w:r>
          </w:p>
        </w:tc>
      </w:tr>
      <w:tr w:rsidR="00A22A4D" w:rsidRPr="006C3D15" w14:paraId="3C4A736F" w14:textId="77777777" w:rsidTr="006C3D15">
        <w:trPr>
          <w:trHeight w:val="756"/>
        </w:trPr>
        <w:tc>
          <w:tcPr>
            <w:tcW w:w="1701" w:type="dxa"/>
          </w:tcPr>
          <w:p w14:paraId="09F1EFA5" w14:textId="77777777"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rPr>
              <w:t>Funding for school essential equipment for families experiencing hardships.</w:t>
            </w:r>
          </w:p>
        </w:tc>
        <w:tc>
          <w:tcPr>
            <w:tcW w:w="2694" w:type="dxa"/>
          </w:tcPr>
          <w:p w14:paraId="3CDD9228" w14:textId="1872680D"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rPr>
              <w:t>Cost of uniforms and general school equipment to support disadvantaged pupils’ attendance and outcomes</w:t>
            </w:r>
          </w:p>
        </w:tc>
        <w:tc>
          <w:tcPr>
            <w:tcW w:w="6237" w:type="dxa"/>
          </w:tcPr>
          <w:p w14:paraId="0A49623D" w14:textId="77777777" w:rsidR="00A22A4D" w:rsidRPr="006C3D15" w:rsidRDefault="00A22A4D" w:rsidP="00586EC4">
            <w:pPr>
              <w:rPr>
                <w:rFonts w:asciiTheme="minorHAnsi" w:hAnsiTheme="minorHAnsi" w:cstheme="minorHAnsi"/>
                <w:sz w:val="20"/>
                <w:szCs w:val="20"/>
              </w:rPr>
            </w:pPr>
            <w:r w:rsidRPr="003D1F75">
              <w:rPr>
                <w:rFonts w:asciiTheme="minorHAnsi" w:hAnsiTheme="minorHAnsi" w:cstheme="minorHAnsi"/>
                <w:sz w:val="20"/>
                <w:szCs w:val="20"/>
                <w:highlight w:val="yellow"/>
              </w:rPr>
              <w:t>Attendance and participation in lessons of disadvantaged pupils is in line with non- disadvantaged pupils.</w:t>
            </w:r>
          </w:p>
        </w:tc>
      </w:tr>
      <w:tr w:rsidR="00A22A4D" w:rsidRPr="006C3D15" w14:paraId="561F8E37" w14:textId="77777777" w:rsidTr="006C3D15">
        <w:trPr>
          <w:trHeight w:val="1404"/>
        </w:trPr>
        <w:tc>
          <w:tcPr>
            <w:tcW w:w="1701" w:type="dxa"/>
          </w:tcPr>
          <w:p w14:paraId="0F3B48C9" w14:textId="77777777" w:rsidR="00A22A4D" w:rsidRPr="006C3D15" w:rsidRDefault="00A22A4D" w:rsidP="00586EC4">
            <w:pPr>
              <w:rPr>
                <w:rFonts w:asciiTheme="minorHAnsi" w:hAnsiTheme="minorHAnsi" w:cstheme="minorHAnsi"/>
                <w:sz w:val="20"/>
                <w:szCs w:val="20"/>
              </w:rPr>
            </w:pPr>
          </w:p>
          <w:p w14:paraId="70640A3A" w14:textId="77777777" w:rsidR="00A22A4D" w:rsidRPr="006C3D15" w:rsidRDefault="00A22A4D" w:rsidP="00586EC4">
            <w:pPr>
              <w:rPr>
                <w:rFonts w:asciiTheme="minorHAnsi" w:hAnsiTheme="minorHAnsi" w:cstheme="minorHAnsi"/>
                <w:sz w:val="20"/>
                <w:szCs w:val="20"/>
              </w:rPr>
            </w:pPr>
          </w:p>
          <w:p w14:paraId="48E950A6" w14:textId="77777777" w:rsidR="00A22A4D" w:rsidRPr="006C3D15" w:rsidRDefault="00A22A4D" w:rsidP="00586EC4">
            <w:pPr>
              <w:rPr>
                <w:rFonts w:asciiTheme="minorHAnsi" w:hAnsiTheme="minorHAnsi" w:cstheme="minorHAnsi"/>
                <w:sz w:val="20"/>
                <w:szCs w:val="20"/>
              </w:rPr>
            </w:pPr>
          </w:p>
          <w:p w14:paraId="39C7DAA1" w14:textId="77777777"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rPr>
              <w:t>Pastoral Support &amp; well-being of mental health through Emneth ‘Thrive’ mentor.</w:t>
            </w:r>
          </w:p>
        </w:tc>
        <w:tc>
          <w:tcPr>
            <w:tcW w:w="2694" w:type="dxa"/>
          </w:tcPr>
          <w:p w14:paraId="7D76C789" w14:textId="77777777" w:rsidR="00A22A4D" w:rsidRPr="006C3D15" w:rsidRDefault="00A22A4D" w:rsidP="00586EC4">
            <w:pPr>
              <w:shd w:val="clear" w:color="auto" w:fill="D6E3BC" w:themeFill="accent3" w:themeFillTint="66"/>
              <w:rPr>
                <w:rFonts w:asciiTheme="minorHAnsi" w:hAnsiTheme="minorHAnsi" w:cstheme="minorHAnsi"/>
                <w:sz w:val="20"/>
                <w:szCs w:val="20"/>
              </w:rPr>
            </w:pPr>
            <w:r w:rsidRPr="006C3D15">
              <w:rPr>
                <w:rFonts w:asciiTheme="minorHAnsi" w:hAnsiTheme="minorHAnsi" w:cstheme="minorHAnsi"/>
                <w:sz w:val="20"/>
                <w:szCs w:val="20"/>
              </w:rPr>
              <w:t>Barriers to learning for pupil premium children with social, emotional and mental health difficulties are identified and tackled through skilled support.</w:t>
            </w:r>
          </w:p>
          <w:p w14:paraId="50D1DF8F" w14:textId="77777777" w:rsidR="00A22A4D" w:rsidRPr="006C3D15" w:rsidRDefault="00A22A4D" w:rsidP="00586EC4">
            <w:pPr>
              <w:shd w:val="clear" w:color="auto" w:fill="D6E3BC" w:themeFill="accent3" w:themeFillTint="66"/>
              <w:rPr>
                <w:rFonts w:asciiTheme="minorHAnsi" w:hAnsiTheme="minorHAnsi" w:cstheme="minorHAnsi"/>
                <w:sz w:val="20"/>
                <w:szCs w:val="20"/>
              </w:rPr>
            </w:pPr>
            <w:r w:rsidRPr="006C3D15">
              <w:rPr>
                <w:rFonts w:asciiTheme="minorHAnsi" w:hAnsiTheme="minorHAnsi" w:cstheme="minorHAnsi"/>
                <w:sz w:val="20"/>
                <w:szCs w:val="20"/>
              </w:rPr>
              <w:t>Families feel supported and are able to access a range of services.</w:t>
            </w:r>
          </w:p>
          <w:p w14:paraId="1E7A567B" w14:textId="77777777"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shd w:val="clear" w:color="auto" w:fill="FBD4B4" w:themeFill="accent6" w:themeFillTint="66"/>
              </w:rPr>
              <w:t>Annual membership to THRIVE.</w:t>
            </w:r>
          </w:p>
        </w:tc>
        <w:tc>
          <w:tcPr>
            <w:tcW w:w="6237" w:type="dxa"/>
          </w:tcPr>
          <w:p w14:paraId="565464E1" w14:textId="77777777" w:rsidR="00A22A4D" w:rsidRPr="003D1F75" w:rsidRDefault="00A22A4D" w:rsidP="00586EC4">
            <w:pPr>
              <w:rPr>
                <w:rFonts w:asciiTheme="minorHAnsi" w:hAnsiTheme="minorHAnsi" w:cstheme="minorHAnsi"/>
                <w:sz w:val="20"/>
                <w:szCs w:val="20"/>
                <w:highlight w:val="green"/>
              </w:rPr>
            </w:pPr>
            <w:r w:rsidRPr="003D1F75">
              <w:rPr>
                <w:rFonts w:asciiTheme="minorHAnsi" w:hAnsiTheme="minorHAnsi" w:cstheme="minorHAnsi"/>
                <w:sz w:val="20"/>
                <w:szCs w:val="20"/>
                <w:highlight w:val="green"/>
              </w:rPr>
              <w:t>THRIVE trained practitioner and learning mentors to develop pupils’ increased confidence in order to access learning and maintain progress.</w:t>
            </w:r>
          </w:p>
          <w:p w14:paraId="6E85E12C" w14:textId="4FB07A09" w:rsidR="00A22A4D" w:rsidRPr="003D1F75" w:rsidRDefault="00A22A4D" w:rsidP="00586EC4">
            <w:pPr>
              <w:rPr>
                <w:rFonts w:asciiTheme="minorHAnsi" w:hAnsiTheme="minorHAnsi" w:cstheme="minorHAnsi"/>
                <w:sz w:val="20"/>
                <w:szCs w:val="20"/>
                <w:highlight w:val="green"/>
              </w:rPr>
            </w:pPr>
            <w:r w:rsidRPr="003D1F75">
              <w:rPr>
                <w:rFonts w:asciiTheme="minorHAnsi" w:hAnsiTheme="minorHAnsi" w:cstheme="minorHAnsi"/>
                <w:sz w:val="20"/>
                <w:szCs w:val="20"/>
                <w:highlight w:val="green"/>
              </w:rPr>
              <w:t>Parents supported and advised to ensure they are to apply for appropriate external</w:t>
            </w:r>
            <w:r w:rsidR="003D1F75" w:rsidRPr="003D1F75">
              <w:rPr>
                <w:rFonts w:asciiTheme="minorHAnsi" w:hAnsiTheme="minorHAnsi" w:cstheme="minorHAnsi"/>
                <w:sz w:val="20"/>
                <w:szCs w:val="20"/>
                <w:highlight w:val="green"/>
              </w:rPr>
              <w:t xml:space="preserve"> </w:t>
            </w:r>
            <w:r w:rsidRPr="003D1F75">
              <w:rPr>
                <w:rFonts w:asciiTheme="minorHAnsi" w:hAnsiTheme="minorHAnsi" w:cstheme="minorHAnsi"/>
                <w:sz w:val="20"/>
                <w:szCs w:val="20"/>
                <w:highlight w:val="green"/>
              </w:rPr>
              <w:t>support.</w:t>
            </w:r>
          </w:p>
          <w:p w14:paraId="211C4F6B" w14:textId="7AF8FA4B" w:rsidR="00A22A4D" w:rsidRPr="006C3D15" w:rsidRDefault="00A22A4D" w:rsidP="00586EC4">
            <w:pPr>
              <w:rPr>
                <w:rFonts w:asciiTheme="minorHAnsi" w:hAnsiTheme="minorHAnsi" w:cstheme="minorHAnsi"/>
                <w:sz w:val="20"/>
                <w:szCs w:val="20"/>
              </w:rPr>
            </w:pPr>
            <w:r w:rsidRPr="003D1F75">
              <w:rPr>
                <w:rFonts w:asciiTheme="minorHAnsi" w:hAnsiTheme="minorHAnsi" w:cstheme="minorHAnsi"/>
                <w:sz w:val="20"/>
                <w:szCs w:val="20"/>
                <w:highlight w:val="green"/>
              </w:rPr>
              <w:t>Staff trained to current standards and procedures in THRIVE and have access to necessary resources.</w:t>
            </w:r>
            <w:r w:rsidR="003D1F75">
              <w:rPr>
                <w:rFonts w:asciiTheme="minorHAnsi" w:hAnsiTheme="minorHAnsi" w:cstheme="minorHAnsi"/>
                <w:sz w:val="20"/>
                <w:szCs w:val="20"/>
                <w:highlight w:val="green"/>
              </w:rPr>
              <w:t xml:space="preserve">  </w:t>
            </w:r>
            <w:r w:rsidR="003D1F75" w:rsidRPr="003D1F75">
              <w:rPr>
                <w:rFonts w:asciiTheme="minorHAnsi" w:hAnsiTheme="minorHAnsi" w:cstheme="minorHAnsi"/>
                <w:sz w:val="20"/>
                <w:szCs w:val="20"/>
              </w:rPr>
              <w:t>CONTINUE IN 2021-22</w:t>
            </w:r>
          </w:p>
        </w:tc>
      </w:tr>
      <w:tr w:rsidR="00A22A4D" w:rsidRPr="006C3D15" w14:paraId="30B8FC80" w14:textId="77777777" w:rsidTr="006C3D15">
        <w:trPr>
          <w:trHeight w:val="915"/>
        </w:trPr>
        <w:tc>
          <w:tcPr>
            <w:tcW w:w="1701" w:type="dxa"/>
          </w:tcPr>
          <w:p w14:paraId="139FC5BA" w14:textId="77777777"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rPr>
              <w:t>Funding for trips and general activities.</w:t>
            </w:r>
          </w:p>
        </w:tc>
        <w:tc>
          <w:tcPr>
            <w:tcW w:w="2694" w:type="dxa"/>
          </w:tcPr>
          <w:p w14:paraId="7A4D13D9" w14:textId="77777777" w:rsidR="00A22A4D" w:rsidRPr="006C3D15" w:rsidRDefault="00A22A4D" w:rsidP="00586EC4">
            <w:pPr>
              <w:shd w:val="clear" w:color="auto" w:fill="D9D9D9" w:themeFill="background1" w:themeFillShade="D9"/>
              <w:rPr>
                <w:rFonts w:asciiTheme="minorHAnsi" w:hAnsiTheme="minorHAnsi" w:cstheme="minorHAnsi"/>
                <w:sz w:val="20"/>
                <w:szCs w:val="20"/>
              </w:rPr>
            </w:pPr>
            <w:r w:rsidRPr="006C3D15">
              <w:rPr>
                <w:rFonts w:asciiTheme="minorHAnsi" w:hAnsiTheme="minorHAnsi" w:cstheme="minorHAnsi"/>
                <w:sz w:val="20"/>
                <w:szCs w:val="20"/>
              </w:rPr>
              <w:t>To provide a range of opportunities such as trips and real life experiences in order to enhance children’s learning.</w:t>
            </w:r>
          </w:p>
          <w:p w14:paraId="589B1319" w14:textId="0DEED518" w:rsidR="00A22A4D" w:rsidRPr="006C3D15" w:rsidRDefault="00A22A4D" w:rsidP="003D1F75">
            <w:pPr>
              <w:shd w:val="clear" w:color="auto" w:fill="D9D9D9" w:themeFill="background1" w:themeFillShade="D9"/>
              <w:rPr>
                <w:rFonts w:asciiTheme="minorHAnsi" w:hAnsiTheme="minorHAnsi" w:cstheme="minorHAnsi"/>
                <w:sz w:val="20"/>
                <w:szCs w:val="20"/>
              </w:rPr>
            </w:pPr>
            <w:r w:rsidRPr="006C3D15">
              <w:rPr>
                <w:rFonts w:asciiTheme="minorHAnsi" w:hAnsiTheme="minorHAnsi" w:cstheme="minorHAnsi"/>
                <w:sz w:val="20"/>
                <w:szCs w:val="20"/>
              </w:rPr>
              <w:t>Enable all disadvantaged pupils to participate in after school clubs.</w:t>
            </w:r>
          </w:p>
        </w:tc>
        <w:tc>
          <w:tcPr>
            <w:tcW w:w="6237" w:type="dxa"/>
          </w:tcPr>
          <w:p w14:paraId="262DE8C4" w14:textId="77777777" w:rsidR="00A22A4D" w:rsidRPr="006C3D15" w:rsidRDefault="00A22A4D" w:rsidP="00586EC4">
            <w:pPr>
              <w:rPr>
                <w:rFonts w:asciiTheme="minorHAnsi" w:hAnsiTheme="minorHAnsi" w:cstheme="minorHAnsi"/>
                <w:sz w:val="20"/>
                <w:szCs w:val="20"/>
              </w:rPr>
            </w:pPr>
            <w:r w:rsidRPr="003D1F75">
              <w:rPr>
                <w:rFonts w:asciiTheme="minorHAnsi" w:hAnsiTheme="minorHAnsi" w:cstheme="minorHAnsi"/>
                <w:sz w:val="20"/>
                <w:szCs w:val="20"/>
                <w:highlight w:val="green"/>
              </w:rPr>
              <w:t>Children will have a range of experiences to draw upon and link with their learning, including the academy’s Top 20! Curriculum enrichment programme, and involvement of all PP pupils in extra curricula activities.</w:t>
            </w:r>
          </w:p>
          <w:p w14:paraId="4A4769F7" w14:textId="700AAD93" w:rsidR="00A22A4D" w:rsidRPr="006C3D15" w:rsidRDefault="003D1F75" w:rsidP="00586EC4">
            <w:pPr>
              <w:rPr>
                <w:rFonts w:asciiTheme="minorHAnsi" w:hAnsiTheme="minorHAnsi" w:cstheme="minorHAnsi"/>
                <w:sz w:val="20"/>
                <w:szCs w:val="20"/>
              </w:rPr>
            </w:pPr>
            <w:r>
              <w:rPr>
                <w:rFonts w:asciiTheme="minorHAnsi" w:hAnsiTheme="minorHAnsi" w:cstheme="minorHAnsi"/>
                <w:sz w:val="20"/>
                <w:szCs w:val="20"/>
              </w:rPr>
              <w:t>SOME ACTIVITIES LIMITED DUE TO COVID</w:t>
            </w:r>
          </w:p>
        </w:tc>
      </w:tr>
      <w:tr w:rsidR="00A22A4D" w:rsidRPr="006C3D15" w14:paraId="1A56B25A" w14:textId="77777777" w:rsidTr="006C3D15">
        <w:trPr>
          <w:trHeight w:val="545"/>
        </w:trPr>
        <w:tc>
          <w:tcPr>
            <w:tcW w:w="1701" w:type="dxa"/>
          </w:tcPr>
          <w:p w14:paraId="43BB9730" w14:textId="77777777" w:rsidR="00A22A4D" w:rsidRPr="006C3D15" w:rsidRDefault="00A22A4D" w:rsidP="00586EC4">
            <w:pPr>
              <w:rPr>
                <w:rFonts w:asciiTheme="minorHAnsi" w:hAnsiTheme="minorHAnsi" w:cstheme="minorHAnsi"/>
                <w:sz w:val="20"/>
                <w:szCs w:val="20"/>
              </w:rPr>
            </w:pPr>
            <w:r w:rsidRPr="006C3D15">
              <w:rPr>
                <w:rFonts w:asciiTheme="minorHAnsi" w:hAnsiTheme="minorHAnsi" w:cstheme="minorHAnsi"/>
                <w:sz w:val="20"/>
                <w:szCs w:val="20"/>
              </w:rPr>
              <w:t>Reception class outside classroom enhancement.</w:t>
            </w:r>
          </w:p>
          <w:p w14:paraId="0EA3DA5E" w14:textId="77777777" w:rsidR="00A22A4D" w:rsidRPr="006C3D15" w:rsidRDefault="00A22A4D" w:rsidP="00586EC4">
            <w:pPr>
              <w:rPr>
                <w:rFonts w:asciiTheme="minorHAnsi" w:hAnsiTheme="minorHAnsi" w:cstheme="minorHAnsi"/>
                <w:sz w:val="20"/>
                <w:szCs w:val="20"/>
              </w:rPr>
            </w:pPr>
          </w:p>
          <w:p w14:paraId="3EFCF807" w14:textId="77777777" w:rsidR="00A22A4D" w:rsidRPr="006C3D15" w:rsidRDefault="00A22A4D" w:rsidP="00586EC4">
            <w:pPr>
              <w:rPr>
                <w:rFonts w:asciiTheme="minorHAnsi" w:hAnsiTheme="minorHAnsi" w:cstheme="minorHAnsi"/>
                <w:sz w:val="20"/>
                <w:szCs w:val="20"/>
              </w:rPr>
            </w:pPr>
          </w:p>
          <w:p w14:paraId="09C40102" w14:textId="77777777" w:rsidR="00A22A4D" w:rsidRPr="006C3D15" w:rsidRDefault="00A22A4D" w:rsidP="00586EC4">
            <w:pPr>
              <w:rPr>
                <w:rFonts w:asciiTheme="minorHAnsi" w:hAnsiTheme="minorHAnsi" w:cstheme="minorHAnsi"/>
                <w:sz w:val="20"/>
                <w:szCs w:val="20"/>
              </w:rPr>
            </w:pPr>
          </w:p>
        </w:tc>
        <w:tc>
          <w:tcPr>
            <w:tcW w:w="2694" w:type="dxa"/>
          </w:tcPr>
          <w:p w14:paraId="05387355" w14:textId="13B270D9" w:rsidR="00A22A4D" w:rsidRPr="006C3D15" w:rsidRDefault="00A22A4D" w:rsidP="003D1F75">
            <w:pPr>
              <w:shd w:val="clear" w:color="auto" w:fill="C2D69B" w:themeFill="accent3" w:themeFillTint="99"/>
              <w:rPr>
                <w:rFonts w:asciiTheme="minorHAnsi" w:hAnsiTheme="minorHAnsi" w:cstheme="minorHAnsi"/>
                <w:sz w:val="20"/>
                <w:szCs w:val="20"/>
              </w:rPr>
            </w:pPr>
            <w:r w:rsidRPr="006C3D15">
              <w:rPr>
                <w:rFonts w:asciiTheme="minorHAnsi" w:hAnsiTheme="minorHAnsi" w:cstheme="minorHAnsi"/>
                <w:sz w:val="20"/>
                <w:szCs w:val="20"/>
              </w:rPr>
              <w:t>New resources which will enhance the provision in order to stimulate and engage disadvantaged children and enthuse them with a love of learning from an early age</w:t>
            </w:r>
            <w:r w:rsidR="003D1F75">
              <w:rPr>
                <w:rFonts w:asciiTheme="minorHAnsi" w:hAnsiTheme="minorHAnsi" w:cstheme="minorHAnsi"/>
                <w:sz w:val="20"/>
                <w:szCs w:val="20"/>
              </w:rPr>
              <w:t>.</w:t>
            </w:r>
          </w:p>
        </w:tc>
        <w:tc>
          <w:tcPr>
            <w:tcW w:w="6237" w:type="dxa"/>
          </w:tcPr>
          <w:p w14:paraId="4BF53DF5" w14:textId="62684B21" w:rsidR="00A22A4D" w:rsidRPr="006C3D15" w:rsidRDefault="00A22A4D" w:rsidP="00586EC4">
            <w:pPr>
              <w:rPr>
                <w:rFonts w:asciiTheme="minorHAnsi" w:hAnsiTheme="minorHAnsi" w:cstheme="minorHAnsi"/>
                <w:sz w:val="20"/>
                <w:szCs w:val="20"/>
              </w:rPr>
            </w:pPr>
            <w:r w:rsidRPr="003D1F75">
              <w:rPr>
                <w:rFonts w:asciiTheme="minorHAnsi" w:hAnsiTheme="minorHAnsi" w:cstheme="minorHAnsi"/>
                <w:sz w:val="20"/>
                <w:szCs w:val="20"/>
                <w:highlight w:val="green"/>
              </w:rPr>
              <w:t>The Reception class outside classroom area will provide a range of stimulating opportunities for learning across the curriculum to ensure they ar</w:t>
            </w:r>
            <w:r w:rsidR="003D1F75" w:rsidRPr="003D1F75">
              <w:rPr>
                <w:rFonts w:asciiTheme="minorHAnsi" w:hAnsiTheme="minorHAnsi" w:cstheme="minorHAnsi"/>
                <w:sz w:val="20"/>
                <w:szCs w:val="20"/>
                <w:highlight w:val="green"/>
              </w:rPr>
              <w:t>e</w:t>
            </w:r>
            <w:r w:rsidRPr="003D1F75">
              <w:rPr>
                <w:rFonts w:asciiTheme="minorHAnsi" w:hAnsiTheme="minorHAnsi" w:cstheme="minorHAnsi"/>
                <w:sz w:val="20"/>
                <w:szCs w:val="20"/>
                <w:highlight w:val="green"/>
              </w:rPr>
              <w:t xml:space="preserve"> motivated and engaged with their learning.</w:t>
            </w:r>
          </w:p>
        </w:tc>
      </w:tr>
    </w:tbl>
    <w:tbl>
      <w:tblPr>
        <w:tblpPr w:leftFromText="180" w:rightFromText="180" w:vertAnchor="text" w:horzAnchor="margin" w:tblpY="533"/>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3402"/>
        <w:gridCol w:w="4252"/>
      </w:tblGrid>
      <w:tr w:rsidR="006C3D15" w:rsidRPr="006C3D15" w14:paraId="4E679EE5" w14:textId="77777777" w:rsidTr="003D1F75">
        <w:trPr>
          <w:trHeight w:val="626"/>
        </w:trPr>
        <w:tc>
          <w:tcPr>
            <w:tcW w:w="2547" w:type="dxa"/>
            <w:shd w:val="clear" w:color="auto" w:fill="C5D9F0"/>
          </w:tcPr>
          <w:p w14:paraId="0B04F214"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Item</w:t>
            </w:r>
          </w:p>
        </w:tc>
        <w:tc>
          <w:tcPr>
            <w:tcW w:w="3402" w:type="dxa"/>
            <w:shd w:val="clear" w:color="auto" w:fill="C5D9F0"/>
          </w:tcPr>
          <w:p w14:paraId="5613CF24"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Objective</w:t>
            </w:r>
          </w:p>
        </w:tc>
        <w:tc>
          <w:tcPr>
            <w:tcW w:w="4252" w:type="dxa"/>
            <w:shd w:val="clear" w:color="auto" w:fill="C5D9F0"/>
          </w:tcPr>
          <w:p w14:paraId="50FE7F54"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Outcome</w:t>
            </w:r>
          </w:p>
        </w:tc>
      </w:tr>
      <w:tr w:rsidR="006C3D15" w:rsidRPr="006C3D15" w14:paraId="4A421C1E" w14:textId="77777777" w:rsidTr="003D1F75">
        <w:trPr>
          <w:trHeight w:val="2003"/>
        </w:trPr>
        <w:tc>
          <w:tcPr>
            <w:tcW w:w="2547" w:type="dxa"/>
          </w:tcPr>
          <w:p w14:paraId="784787D0"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lastRenderedPageBreak/>
              <w:t>Contribute to ensuring that the curriculum helps to recover lost learning across the school with children who are eligible for PP funding.  This will ensure that gaps in learning continue to be filled and support their development throughout their educational journey at the SOA Academy.</w:t>
            </w:r>
          </w:p>
        </w:tc>
        <w:tc>
          <w:tcPr>
            <w:tcW w:w="3402" w:type="dxa"/>
            <w:shd w:val="clear" w:color="auto" w:fill="D6E3BC" w:themeFill="accent3" w:themeFillTint="66"/>
          </w:tcPr>
          <w:p w14:paraId="49A249E4" w14:textId="77777777" w:rsidR="006C3D15" w:rsidRPr="006C3D15" w:rsidRDefault="006C3D15" w:rsidP="00586EC4">
            <w:pPr>
              <w:shd w:val="clear" w:color="auto" w:fill="EAF1DD" w:themeFill="accent3" w:themeFillTint="33"/>
              <w:rPr>
                <w:rFonts w:asciiTheme="minorHAnsi" w:hAnsiTheme="minorHAnsi" w:cstheme="minorHAnsi"/>
                <w:sz w:val="20"/>
                <w:szCs w:val="20"/>
              </w:rPr>
            </w:pPr>
            <w:r w:rsidRPr="006C3D15">
              <w:rPr>
                <w:rFonts w:asciiTheme="minorHAnsi" w:hAnsiTheme="minorHAnsi" w:cstheme="minorHAnsi"/>
                <w:sz w:val="20"/>
                <w:szCs w:val="20"/>
              </w:rPr>
              <w:t xml:space="preserve"> To be used to develop equipment including technology, resources and books to support the curriculum and gaps in their learning across the school. </w:t>
            </w:r>
          </w:p>
          <w:p w14:paraId="71F97BF4" w14:textId="77777777" w:rsidR="006C3D15" w:rsidRPr="006C3D15" w:rsidRDefault="006C3D15" w:rsidP="00586EC4">
            <w:pPr>
              <w:shd w:val="clear" w:color="auto" w:fill="EAF1DD" w:themeFill="accent3" w:themeFillTint="33"/>
              <w:rPr>
                <w:rFonts w:asciiTheme="minorHAnsi" w:hAnsiTheme="minorHAnsi" w:cstheme="minorHAnsi"/>
                <w:sz w:val="20"/>
                <w:szCs w:val="20"/>
              </w:rPr>
            </w:pPr>
          </w:p>
          <w:p w14:paraId="0B152E77" w14:textId="77777777" w:rsidR="006C3D15" w:rsidRPr="006C3D15" w:rsidRDefault="006C3D15" w:rsidP="00586EC4">
            <w:pPr>
              <w:shd w:val="clear" w:color="auto" w:fill="EAF1DD" w:themeFill="accent3" w:themeFillTint="33"/>
              <w:rPr>
                <w:rFonts w:asciiTheme="minorHAnsi" w:hAnsiTheme="minorHAnsi" w:cstheme="minorHAnsi"/>
                <w:sz w:val="20"/>
                <w:szCs w:val="20"/>
              </w:rPr>
            </w:pPr>
            <w:r w:rsidRPr="006C3D15">
              <w:rPr>
                <w:rFonts w:asciiTheme="minorHAnsi" w:hAnsiTheme="minorHAnsi" w:cstheme="minorHAnsi"/>
                <w:sz w:val="20"/>
                <w:szCs w:val="20"/>
              </w:rPr>
              <w:t>Staff training for use of resources, as well as time for appropriate CPD.</w:t>
            </w:r>
          </w:p>
          <w:p w14:paraId="46A43138" w14:textId="77777777" w:rsidR="006C3D15" w:rsidRPr="006C3D15" w:rsidRDefault="006C3D15" w:rsidP="00586EC4">
            <w:pPr>
              <w:shd w:val="clear" w:color="auto" w:fill="EAF1DD" w:themeFill="accent3" w:themeFillTint="33"/>
              <w:rPr>
                <w:rFonts w:asciiTheme="minorHAnsi" w:hAnsiTheme="minorHAnsi" w:cstheme="minorHAnsi"/>
                <w:sz w:val="20"/>
                <w:szCs w:val="20"/>
              </w:rPr>
            </w:pPr>
          </w:p>
          <w:p w14:paraId="24010EB5" w14:textId="77777777" w:rsidR="006C3D15" w:rsidRPr="006C3D15" w:rsidRDefault="006C3D15" w:rsidP="00586EC4">
            <w:pPr>
              <w:shd w:val="clear" w:color="auto" w:fill="EAF1DD" w:themeFill="accent3" w:themeFillTint="33"/>
              <w:rPr>
                <w:rFonts w:asciiTheme="minorHAnsi" w:hAnsiTheme="minorHAnsi" w:cstheme="minorHAnsi"/>
                <w:sz w:val="20"/>
                <w:szCs w:val="20"/>
              </w:rPr>
            </w:pPr>
            <w:r w:rsidRPr="006C3D15">
              <w:rPr>
                <w:rFonts w:asciiTheme="minorHAnsi" w:hAnsiTheme="minorHAnsi" w:cstheme="minorHAnsi"/>
                <w:sz w:val="20"/>
                <w:szCs w:val="20"/>
              </w:rPr>
              <w:t>The ‘Cultural capital’ to be accessible to all disadvantaged pupils from both a learning and financial aspect.</w:t>
            </w:r>
          </w:p>
        </w:tc>
        <w:tc>
          <w:tcPr>
            <w:tcW w:w="4252" w:type="dxa"/>
          </w:tcPr>
          <w:p w14:paraId="579DF5AB" w14:textId="77777777" w:rsidR="006C3D15" w:rsidRPr="006C3D15" w:rsidRDefault="006C3D15" w:rsidP="00586EC4">
            <w:pPr>
              <w:rPr>
                <w:rFonts w:asciiTheme="minorHAnsi" w:hAnsiTheme="minorHAnsi" w:cstheme="minorHAnsi"/>
                <w:sz w:val="20"/>
                <w:szCs w:val="20"/>
              </w:rPr>
            </w:pPr>
            <w:r w:rsidRPr="003D1F75">
              <w:rPr>
                <w:rFonts w:asciiTheme="minorHAnsi" w:hAnsiTheme="minorHAnsi" w:cstheme="minorHAnsi"/>
                <w:sz w:val="20"/>
                <w:szCs w:val="20"/>
                <w:highlight w:val="yellow"/>
              </w:rPr>
              <w:t>Subject Leaders to audit current resources and purchase new items in a cost effective manner.</w:t>
            </w:r>
            <w:r w:rsidRPr="006C3D15">
              <w:rPr>
                <w:rFonts w:asciiTheme="minorHAnsi" w:hAnsiTheme="minorHAnsi" w:cstheme="minorHAnsi"/>
                <w:sz w:val="20"/>
                <w:szCs w:val="20"/>
              </w:rPr>
              <w:t xml:space="preserve"> </w:t>
            </w:r>
          </w:p>
          <w:p w14:paraId="61E678A3" w14:textId="77777777" w:rsidR="006C3D15" w:rsidRPr="006C3D15" w:rsidRDefault="006C3D15" w:rsidP="00586EC4">
            <w:pPr>
              <w:rPr>
                <w:rFonts w:asciiTheme="minorHAnsi" w:hAnsiTheme="minorHAnsi" w:cstheme="minorHAnsi"/>
                <w:sz w:val="20"/>
                <w:szCs w:val="20"/>
              </w:rPr>
            </w:pPr>
            <w:r w:rsidRPr="003D1F75">
              <w:rPr>
                <w:rFonts w:asciiTheme="minorHAnsi" w:hAnsiTheme="minorHAnsi" w:cstheme="minorHAnsi"/>
                <w:sz w:val="20"/>
                <w:szCs w:val="20"/>
                <w:highlight w:val="yellow"/>
              </w:rPr>
              <w:t>Children will be engaged with topics and their interest will be evident to all.  Rates of progress throughout the school will be at least good, especially where gaps have been identified.</w:t>
            </w:r>
          </w:p>
          <w:p w14:paraId="61AEE50C" w14:textId="77777777" w:rsidR="006C3D15" w:rsidRPr="003D1F75" w:rsidRDefault="006C3D15" w:rsidP="00586EC4">
            <w:pPr>
              <w:rPr>
                <w:rFonts w:asciiTheme="minorHAnsi" w:hAnsiTheme="minorHAnsi" w:cstheme="minorHAnsi"/>
                <w:sz w:val="20"/>
                <w:szCs w:val="20"/>
                <w:highlight w:val="green"/>
              </w:rPr>
            </w:pPr>
            <w:r w:rsidRPr="003D1F75">
              <w:rPr>
                <w:rFonts w:asciiTheme="minorHAnsi" w:hAnsiTheme="minorHAnsi" w:cstheme="minorHAnsi"/>
                <w:sz w:val="20"/>
                <w:szCs w:val="20"/>
                <w:highlight w:val="green"/>
              </w:rPr>
              <w:t>Appropriate equipment and resources purchased.</w:t>
            </w:r>
          </w:p>
          <w:p w14:paraId="0D95E36A" w14:textId="77777777" w:rsidR="006C3D15" w:rsidRPr="006C3D15" w:rsidRDefault="006C3D15" w:rsidP="00586EC4">
            <w:pPr>
              <w:rPr>
                <w:rFonts w:asciiTheme="minorHAnsi" w:hAnsiTheme="minorHAnsi" w:cstheme="minorHAnsi"/>
                <w:sz w:val="20"/>
                <w:szCs w:val="20"/>
              </w:rPr>
            </w:pPr>
            <w:r w:rsidRPr="003D1F75">
              <w:rPr>
                <w:rFonts w:asciiTheme="minorHAnsi" w:hAnsiTheme="minorHAnsi" w:cstheme="minorHAnsi"/>
                <w:sz w:val="20"/>
                <w:szCs w:val="20"/>
                <w:highlight w:val="green"/>
              </w:rPr>
              <w:t>All staff will be confident in their subject knowledge of areas being taught.</w:t>
            </w:r>
          </w:p>
        </w:tc>
      </w:tr>
      <w:tr w:rsidR="006C3D15" w:rsidRPr="006C3D15" w14:paraId="7FD5125B" w14:textId="77777777" w:rsidTr="003D1F75">
        <w:trPr>
          <w:trHeight w:val="2722"/>
        </w:trPr>
        <w:tc>
          <w:tcPr>
            <w:tcW w:w="2547" w:type="dxa"/>
          </w:tcPr>
          <w:p w14:paraId="653D9718"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Funding for the Academy to provide support for parents of disadvantaged children e.g. adult literacy, SEMH, attendance. This can include Well-being and Mental health.</w:t>
            </w:r>
          </w:p>
        </w:tc>
        <w:tc>
          <w:tcPr>
            <w:tcW w:w="3402" w:type="dxa"/>
            <w:shd w:val="clear" w:color="auto" w:fill="FBD4B4" w:themeFill="accent6" w:themeFillTint="66"/>
          </w:tcPr>
          <w:p w14:paraId="697340C1" w14:textId="578481C2" w:rsidR="006C3D15" w:rsidRPr="003D1F75" w:rsidRDefault="006C3D15" w:rsidP="00586EC4">
            <w:pPr>
              <w:rPr>
                <w:rFonts w:asciiTheme="minorHAnsi" w:hAnsiTheme="minorHAnsi" w:cstheme="minorHAnsi"/>
                <w:sz w:val="20"/>
                <w:szCs w:val="20"/>
              </w:rPr>
            </w:pPr>
            <w:r w:rsidRPr="003D1F75">
              <w:rPr>
                <w:rFonts w:asciiTheme="minorHAnsi" w:hAnsiTheme="minorHAnsi" w:cstheme="minorHAnsi"/>
                <w:sz w:val="20"/>
                <w:szCs w:val="20"/>
              </w:rPr>
              <w:t>Both internal and external staff to be used to provide workshops, parent training (when needed), revision resources for parents to support their child.</w:t>
            </w:r>
          </w:p>
          <w:p w14:paraId="53F392C7" w14:textId="54A5D9A5" w:rsidR="006C3D15" w:rsidRPr="003D1F75" w:rsidRDefault="006C3D15" w:rsidP="00586EC4">
            <w:pPr>
              <w:rPr>
                <w:rFonts w:asciiTheme="minorHAnsi" w:hAnsiTheme="minorHAnsi" w:cstheme="minorHAnsi"/>
                <w:sz w:val="20"/>
                <w:szCs w:val="20"/>
                <w:highlight w:val="lightGray"/>
              </w:rPr>
            </w:pPr>
            <w:r w:rsidRPr="003D1F75">
              <w:rPr>
                <w:rFonts w:asciiTheme="minorHAnsi" w:hAnsiTheme="minorHAnsi" w:cstheme="minorHAnsi"/>
                <w:sz w:val="20"/>
                <w:szCs w:val="20"/>
              </w:rPr>
              <w:t>Premises and refreshments for parent workshops, as well as staff to support outside of school hours</w:t>
            </w:r>
            <w:r w:rsidR="003D1F75" w:rsidRPr="003D1F75">
              <w:rPr>
                <w:rFonts w:asciiTheme="minorHAnsi" w:hAnsiTheme="minorHAnsi" w:cstheme="minorHAnsi"/>
                <w:sz w:val="20"/>
                <w:szCs w:val="20"/>
              </w:rPr>
              <w:t>.</w:t>
            </w:r>
          </w:p>
        </w:tc>
        <w:tc>
          <w:tcPr>
            <w:tcW w:w="4252" w:type="dxa"/>
          </w:tcPr>
          <w:p w14:paraId="4252C4E5" w14:textId="77777777" w:rsidR="006C3D15" w:rsidRPr="003D1F75" w:rsidRDefault="006C3D15" w:rsidP="00586EC4">
            <w:pPr>
              <w:rPr>
                <w:rFonts w:asciiTheme="minorHAnsi" w:hAnsiTheme="minorHAnsi" w:cstheme="minorHAnsi"/>
                <w:sz w:val="20"/>
                <w:szCs w:val="20"/>
                <w:highlight w:val="lightGray"/>
              </w:rPr>
            </w:pPr>
            <w:r w:rsidRPr="003D1F75">
              <w:rPr>
                <w:rFonts w:asciiTheme="minorHAnsi" w:hAnsiTheme="minorHAnsi" w:cstheme="minorHAnsi"/>
                <w:sz w:val="20"/>
                <w:szCs w:val="20"/>
                <w:highlight w:val="lightGray"/>
              </w:rPr>
              <w:t>Children with social, emotional and mental health difficulties will be identified and appropriate support put in place to address their needs.</w:t>
            </w:r>
          </w:p>
          <w:p w14:paraId="7C584E8B" w14:textId="77777777" w:rsidR="006C3D15" w:rsidRPr="003D1F75" w:rsidRDefault="006C3D15" w:rsidP="00586EC4">
            <w:pPr>
              <w:rPr>
                <w:rFonts w:asciiTheme="minorHAnsi" w:hAnsiTheme="minorHAnsi" w:cstheme="minorHAnsi"/>
                <w:sz w:val="20"/>
                <w:szCs w:val="20"/>
                <w:highlight w:val="lightGray"/>
              </w:rPr>
            </w:pPr>
          </w:p>
          <w:p w14:paraId="35919CB7" w14:textId="77777777" w:rsidR="006C3D15" w:rsidRDefault="006C3D15" w:rsidP="00586EC4">
            <w:pPr>
              <w:rPr>
                <w:rFonts w:asciiTheme="minorHAnsi" w:hAnsiTheme="minorHAnsi" w:cstheme="minorHAnsi"/>
                <w:sz w:val="20"/>
                <w:szCs w:val="20"/>
                <w:highlight w:val="lightGray"/>
              </w:rPr>
            </w:pPr>
            <w:r w:rsidRPr="003D1F75">
              <w:rPr>
                <w:rFonts w:asciiTheme="minorHAnsi" w:hAnsiTheme="minorHAnsi" w:cstheme="minorHAnsi"/>
                <w:sz w:val="20"/>
                <w:szCs w:val="20"/>
                <w:highlight w:val="lightGray"/>
              </w:rPr>
              <w:t>To ‘upskill’ and support parents of children who are eligible for Pupil premium in terms of training and guidance.</w:t>
            </w:r>
          </w:p>
          <w:p w14:paraId="62CA2407" w14:textId="53BCD2C6" w:rsidR="003D1F75" w:rsidRPr="003D1F75" w:rsidRDefault="003D1F75" w:rsidP="00586EC4">
            <w:pPr>
              <w:rPr>
                <w:rFonts w:asciiTheme="minorHAnsi" w:hAnsiTheme="minorHAnsi" w:cstheme="minorHAnsi"/>
                <w:sz w:val="20"/>
                <w:szCs w:val="20"/>
                <w:highlight w:val="lightGray"/>
              </w:rPr>
            </w:pPr>
            <w:r>
              <w:rPr>
                <w:rFonts w:asciiTheme="minorHAnsi" w:hAnsiTheme="minorHAnsi" w:cstheme="minorHAnsi"/>
                <w:sz w:val="20"/>
                <w:szCs w:val="20"/>
                <w:highlight w:val="lightGray"/>
              </w:rPr>
              <w:t>CONTINUE IN 2021-22</w:t>
            </w:r>
          </w:p>
        </w:tc>
      </w:tr>
      <w:tr w:rsidR="006C3D15" w:rsidRPr="006C3D15" w14:paraId="6677ECF0" w14:textId="77777777" w:rsidTr="003D1F75">
        <w:trPr>
          <w:trHeight w:val="1320"/>
        </w:trPr>
        <w:tc>
          <w:tcPr>
            <w:tcW w:w="2547" w:type="dxa"/>
          </w:tcPr>
          <w:p w14:paraId="2C2E29E4"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SLT strategic release time to interrogate data, monitor progress, moderate and share best practice with other academies with a focus on accelerated progress of disadvantage cohort.</w:t>
            </w:r>
          </w:p>
        </w:tc>
        <w:tc>
          <w:tcPr>
            <w:tcW w:w="3402" w:type="dxa"/>
            <w:shd w:val="clear" w:color="auto" w:fill="EAF1DD" w:themeFill="accent3" w:themeFillTint="33"/>
          </w:tcPr>
          <w:p w14:paraId="00CC3092"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Senior leaders to have non-contact time to enable them to carry out leadership duties including monitoring of teachers, data and peer reviews with staff from other academies.</w:t>
            </w:r>
          </w:p>
          <w:p w14:paraId="34701334" w14:textId="77777777" w:rsidR="006C3D15" w:rsidRPr="006C3D15" w:rsidRDefault="006C3D15" w:rsidP="00586EC4">
            <w:pPr>
              <w:rPr>
                <w:rFonts w:asciiTheme="minorHAnsi" w:hAnsiTheme="minorHAnsi" w:cstheme="minorHAnsi"/>
                <w:sz w:val="20"/>
                <w:szCs w:val="20"/>
              </w:rPr>
            </w:pPr>
            <w:r w:rsidRPr="006C3D15">
              <w:rPr>
                <w:rFonts w:asciiTheme="minorHAnsi" w:hAnsiTheme="minorHAnsi" w:cstheme="minorHAnsi"/>
                <w:sz w:val="20"/>
                <w:szCs w:val="20"/>
              </w:rPr>
              <w:t>SLT ensure that there is no gap between the progress and attainment of those children eligible for PP funding and their peers.</w:t>
            </w:r>
          </w:p>
        </w:tc>
        <w:tc>
          <w:tcPr>
            <w:tcW w:w="4252" w:type="dxa"/>
          </w:tcPr>
          <w:p w14:paraId="4A9D7447" w14:textId="77777777" w:rsidR="006C3D15" w:rsidRPr="003D1F75" w:rsidRDefault="006C3D15" w:rsidP="00586EC4">
            <w:pPr>
              <w:rPr>
                <w:rFonts w:asciiTheme="minorHAnsi" w:hAnsiTheme="minorHAnsi" w:cstheme="minorHAnsi"/>
                <w:sz w:val="20"/>
                <w:szCs w:val="20"/>
                <w:highlight w:val="green"/>
              </w:rPr>
            </w:pPr>
            <w:r w:rsidRPr="003D1F75">
              <w:rPr>
                <w:rFonts w:asciiTheme="minorHAnsi" w:hAnsiTheme="minorHAnsi" w:cstheme="minorHAnsi"/>
                <w:sz w:val="20"/>
                <w:szCs w:val="20"/>
                <w:highlight w:val="green"/>
              </w:rPr>
              <w:t>Senior leaders will be able to develop a robust system of monitoring which enables them to support the strategic development of staff.</w:t>
            </w:r>
          </w:p>
          <w:p w14:paraId="1582AA97" w14:textId="77777777" w:rsidR="006C3D15" w:rsidRPr="006C3D15" w:rsidRDefault="006C3D15" w:rsidP="00586EC4">
            <w:pPr>
              <w:rPr>
                <w:rFonts w:asciiTheme="minorHAnsi" w:hAnsiTheme="minorHAnsi" w:cstheme="minorHAnsi"/>
                <w:sz w:val="20"/>
                <w:szCs w:val="20"/>
              </w:rPr>
            </w:pPr>
            <w:r w:rsidRPr="003D1F75">
              <w:rPr>
                <w:rFonts w:asciiTheme="minorHAnsi" w:hAnsiTheme="minorHAnsi" w:cstheme="minorHAnsi"/>
                <w:sz w:val="20"/>
                <w:szCs w:val="20"/>
                <w:highlight w:val="green"/>
              </w:rPr>
              <w:t>Senior leaders will be able to work with colleagues across the Trust, in order to moderate work and share good practice.</w:t>
            </w:r>
          </w:p>
          <w:p w14:paraId="50D7161B" w14:textId="77777777" w:rsidR="006C3D15" w:rsidRPr="006C3D15" w:rsidRDefault="006C3D15" w:rsidP="00586EC4">
            <w:pPr>
              <w:rPr>
                <w:rFonts w:asciiTheme="minorHAnsi" w:hAnsiTheme="minorHAnsi" w:cstheme="minorHAnsi"/>
                <w:sz w:val="20"/>
                <w:szCs w:val="20"/>
              </w:rPr>
            </w:pPr>
            <w:r w:rsidRPr="003D1F75">
              <w:rPr>
                <w:rFonts w:asciiTheme="minorHAnsi" w:hAnsiTheme="minorHAnsi" w:cstheme="minorHAnsi"/>
                <w:sz w:val="20"/>
                <w:szCs w:val="20"/>
                <w:highlight w:val="yellow"/>
              </w:rPr>
              <w:t>There will be no gap in progress and attainment</w:t>
            </w:r>
            <w:r w:rsidRPr="006C3D15">
              <w:rPr>
                <w:rFonts w:asciiTheme="minorHAnsi" w:hAnsiTheme="minorHAnsi" w:cstheme="minorHAnsi"/>
                <w:sz w:val="20"/>
                <w:szCs w:val="20"/>
              </w:rPr>
              <w:t>.</w:t>
            </w:r>
          </w:p>
        </w:tc>
      </w:tr>
      <w:tr w:rsidR="003D1F75" w:rsidRPr="006C3D15" w14:paraId="49BBEA72" w14:textId="77777777" w:rsidTr="00724EC6">
        <w:trPr>
          <w:trHeight w:val="1320"/>
        </w:trPr>
        <w:tc>
          <w:tcPr>
            <w:tcW w:w="10201" w:type="dxa"/>
            <w:gridSpan w:val="3"/>
          </w:tcPr>
          <w:p w14:paraId="5F7E0747" w14:textId="77777777" w:rsidR="003D1F75" w:rsidRPr="003D1F75" w:rsidRDefault="003D1F75" w:rsidP="00586EC4">
            <w:pPr>
              <w:rPr>
                <w:rFonts w:asciiTheme="minorHAnsi" w:hAnsiTheme="minorHAnsi" w:cstheme="minorHAnsi"/>
                <w:sz w:val="20"/>
                <w:szCs w:val="20"/>
              </w:rPr>
            </w:pPr>
            <w:r w:rsidRPr="003D1F75">
              <w:rPr>
                <w:rFonts w:asciiTheme="minorHAnsi" w:hAnsiTheme="minorHAnsi" w:cstheme="minorHAnsi"/>
                <w:sz w:val="20"/>
                <w:szCs w:val="20"/>
              </w:rPr>
              <w:t>Colour coding:</w:t>
            </w:r>
            <w:r>
              <w:rPr>
                <w:rFonts w:asciiTheme="minorHAnsi" w:hAnsiTheme="minorHAnsi" w:cstheme="minorHAnsi"/>
                <w:sz w:val="20"/>
                <w:szCs w:val="20"/>
              </w:rPr>
              <w:t xml:space="preserve">   </w:t>
            </w:r>
            <w:r w:rsidRPr="003D1F75">
              <w:rPr>
                <w:rFonts w:asciiTheme="minorHAnsi" w:hAnsiTheme="minorHAnsi" w:cstheme="minorHAnsi"/>
                <w:sz w:val="20"/>
                <w:szCs w:val="20"/>
              </w:rPr>
              <w:t>Highlighted in yellow = partial achievement, continue with this area</w:t>
            </w:r>
          </w:p>
          <w:p w14:paraId="0C979A98" w14:textId="77777777" w:rsidR="003D1F75" w:rsidRDefault="003D1F75" w:rsidP="00586EC4">
            <w:pPr>
              <w:rPr>
                <w:rFonts w:asciiTheme="minorHAnsi" w:hAnsiTheme="minorHAnsi" w:cstheme="minorHAnsi"/>
                <w:sz w:val="20"/>
                <w:szCs w:val="20"/>
              </w:rPr>
            </w:pPr>
            <w:r w:rsidRPr="003D1F75">
              <w:rPr>
                <w:rFonts w:asciiTheme="minorHAnsi" w:hAnsiTheme="minorHAnsi" w:cstheme="minorHAnsi"/>
                <w:sz w:val="20"/>
                <w:szCs w:val="20"/>
              </w:rPr>
              <w:t xml:space="preserve">                                                       Green =</w:t>
            </w:r>
            <w:r>
              <w:rPr>
                <w:rFonts w:asciiTheme="minorHAnsi" w:hAnsiTheme="minorHAnsi" w:cstheme="minorHAnsi"/>
                <w:sz w:val="20"/>
                <w:szCs w:val="20"/>
              </w:rPr>
              <w:t xml:space="preserve"> area complete</w:t>
            </w:r>
          </w:p>
          <w:p w14:paraId="603E1BC3" w14:textId="5B05049F" w:rsidR="003D1F75" w:rsidRPr="003D1F75" w:rsidRDefault="003D1F75" w:rsidP="00586EC4">
            <w:pPr>
              <w:rPr>
                <w:rFonts w:asciiTheme="minorHAnsi" w:hAnsiTheme="minorHAnsi" w:cstheme="minorHAnsi"/>
                <w:sz w:val="20"/>
                <w:szCs w:val="20"/>
                <w:highlight w:val="green"/>
              </w:rPr>
            </w:pPr>
            <w:r w:rsidRPr="003D1F75">
              <w:rPr>
                <w:rFonts w:asciiTheme="minorHAnsi" w:hAnsiTheme="minorHAnsi" w:cstheme="minorHAnsi"/>
                <w:sz w:val="20"/>
                <w:szCs w:val="20"/>
              </w:rPr>
              <w:t xml:space="preserve">Objective highlighting:  The lighter the green the better the achievement, amber shaded areas have been started but not complete. </w:t>
            </w:r>
          </w:p>
        </w:tc>
      </w:tr>
    </w:tbl>
    <w:p w14:paraId="5F11DD43" w14:textId="77777777" w:rsidR="00A22A4D" w:rsidRDefault="00A22A4D">
      <w:pPr>
        <w:pStyle w:val="Heading2"/>
        <w:spacing w:before="600"/>
      </w:pPr>
    </w:p>
    <w:p w14:paraId="2A7D5548" w14:textId="0BB5F8AE" w:rsidR="00E66558" w:rsidRDefault="009D71E8">
      <w:pPr>
        <w:pStyle w:val="Heading2"/>
        <w:spacing w:before="600"/>
      </w:pPr>
      <w:r>
        <w:t>Externally provided programmes</w:t>
      </w:r>
      <w:r w:rsidR="005D2788">
        <w:t xml:space="preserve"> </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80D1C60" w:rsidR="00E66558" w:rsidRDefault="005D2788">
            <w:pPr>
              <w:pStyle w:val="TableRow"/>
            </w:pPr>
            <w:r>
              <w:t>Non</w:t>
            </w:r>
            <w:r w:rsidR="004F410A">
              <w:t>e</w:t>
            </w:r>
            <w:r>
              <w:t xml:space="preserve"> used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E" w14:textId="458255BD" w:rsidR="00E66558" w:rsidRDefault="00BA4415">
      <w:r>
        <w:t>Not applicable this year</w:t>
      </w:r>
    </w:p>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7370B" w14:textId="77777777" w:rsidR="00E66558" w:rsidRDefault="00BA4415" w:rsidP="00BA4415">
            <w:pPr>
              <w:spacing w:before="120" w:after="120"/>
              <w:rPr>
                <w:i/>
                <w:iCs/>
              </w:rPr>
            </w:pPr>
            <w:r>
              <w:rPr>
                <w:i/>
                <w:iCs/>
              </w:rPr>
              <w:t xml:space="preserve">A new Executive Principal took up post in September 2021.  In addition, </w:t>
            </w:r>
            <w:r w:rsidR="003D1F75">
              <w:rPr>
                <w:i/>
                <w:iCs/>
              </w:rPr>
              <w:t xml:space="preserve">there is a recently appointed senior leadership team consisting of two deputy principals, working across two schools.  </w:t>
            </w:r>
          </w:p>
          <w:p w14:paraId="6A99B3A0" w14:textId="77777777" w:rsidR="0073511A" w:rsidRDefault="0073511A" w:rsidP="00BA4415">
            <w:pPr>
              <w:spacing w:before="120" w:after="120"/>
              <w:rPr>
                <w:i/>
                <w:iCs/>
              </w:rPr>
            </w:pPr>
            <w:r>
              <w:rPr>
                <w:i/>
                <w:iCs/>
              </w:rPr>
              <w:t xml:space="preserve">Staff shortages (through absence) have meant that many interventions have not been carried out as planned, with individuals and may not have been as frequent as we would have liked.  </w:t>
            </w:r>
          </w:p>
          <w:p w14:paraId="2A7D5562" w14:textId="40FB6E14" w:rsidR="0073511A" w:rsidRDefault="0073511A" w:rsidP="00BA4415">
            <w:pPr>
              <w:spacing w:before="120" w:after="120"/>
              <w:rPr>
                <w:i/>
                <w:iCs/>
              </w:rPr>
            </w:pPr>
            <w:r>
              <w:rPr>
                <w:i/>
                <w:iCs/>
              </w:rPr>
              <w:t xml:space="preserve">We hope that 2021-22 will bring a healthier staff team so that these areas can be fully addressed. </w:t>
            </w:r>
          </w:p>
        </w:tc>
      </w:tr>
      <w:bookmarkEnd w:id="15"/>
      <w:bookmarkEnd w:id="16"/>
      <w:bookmarkEnd w:id="17"/>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CB0B8" w14:textId="77777777" w:rsidR="00621D1A" w:rsidRDefault="00621D1A">
      <w:pPr>
        <w:spacing w:after="0" w:line="240" w:lineRule="auto"/>
      </w:pPr>
      <w:r>
        <w:separator/>
      </w:r>
    </w:p>
  </w:endnote>
  <w:endnote w:type="continuationSeparator" w:id="0">
    <w:p w14:paraId="615D933C" w14:textId="77777777" w:rsidR="00621D1A" w:rsidRDefault="00621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4BE" w14:textId="77777777" w:rsidR="008E2105" w:rsidRDefault="008E2105">
    <w:pPr>
      <w:pStyle w:val="Footer"/>
      <w:ind w:firstLine="4513"/>
    </w:pPr>
    <w:r>
      <w:fldChar w:fldCharType="begin"/>
    </w:r>
    <w:r>
      <w:instrText xml:space="preserve"> PAGE </w:instrText>
    </w:r>
    <w:r>
      <w:fldChar w:fldCharType="separate"/>
    </w:r>
    <w:r w:rsidR="00A03E29">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ABE36" w14:textId="77777777" w:rsidR="00621D1A" w:rsidRDefault="00621D1A">
      <w:pPr>
        <w:spacing w:after="0" w:line="240" w:lineRule="auto"/>
      </w:pPr>
      <w:r>
        <w:separator/>
      </w:r>
    </w:p>
  </w:footnote>
  <w:footnote w:type="continuationSeparator" w:id="0">
    <w:p w14:paraId="7618D8FF" w14:textId="77777777" w:rsidR="00621D1A" w:rsidRDefault="00621D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4BC" w14:textId="50E468B0" w:rsidR="008E2105" w:rsidRDefault="00737A91">
    <w:pPr>
      <w:pStyle w:val="Header"/>
    </w:pPr>
    <w:r>
      <w:t>Emneth</w:t>
    </w:r>
    <w:r w:rsidR="000E595F">
      <w:t xml:space="preserve"> Academy 2021-22</w:t>
    </w:r>
    <w:r>
      <w:t xml:space="preserve">                                               </w:t>
    </w:r>
    <w:r>
      <w:rPr>
        <w:noProof/>
      </w:rPr>
      <w:drawing>
        <wp:inline distT="0" distB="0" distL="0" distR="0" wp14:anchorId="1BB8033A" wp14:editId="7D6085A8">
          <wp:extent cx="2211633" cy="723034"/>
          <wp:effectExtent l="0" t="0" r="0" b="1270"/>
          <wp:docPr id="2030073876" name="Picture 203007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246930" cy="73457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6B73"/>
    <w:rsid w:val="000E595F"/>
    <w:rsid w:val="00120AB1"/>
    <w:rsid w:val="001D311B"/>
    <w:rsid w:val="0021097E"/>
    <w:rsid w:val="002D4665"/>
    <w:rsid w:val="003D1F75"/>
    <w:rsid w:val="004030EE"/>
    <w:rsid w:val="004044AA"/>
    <w:rsid w:val="004954D8"/>
    <w:rsid w:val="00496BAE"/>
    <w:rsid w:val="004E535B"/>
    <w:rsid w:val="004F410A"/>
    <w:rsid w:val="00526AE2"/>
    <w:rsid w:val="005424D0"/>
    <w:rsid w:val="00561459"/>
    <w:rsid w:val="005D2788"/>
    <w:rsid w:val="00621D1A"/>
    <w:rsid w:val="006C3D15"/>
    <w:rsid w:val="006E7FB1"/>
    <w:rsid w:val="0070778A"/>
    <w:rsid w:val="0073511A"/>
    <w:rsid w:val="00737A91"/>
    <w:rsid w:val="00741B9E"/>
    <w:rsid w:val="007C2F04"/>
    <w:rsid w:val="008E2105"/>
    <w:rsid w:val="009D71E8"/>
    <w:rsid w:val="00A03E29"/>
    <w:rsid w:val="00A22A4D"/>
    <w:rsid w:val="00A516F3"/>
    <w:rsid w:val="00AA4201"/>
    <w:rsid w:val="00AD4FA8"/>
    <w:rsid w:val="00B411BF"/>
    <w:rsid w:val="00B5133D"/>
    <w:rsid w:val="00BA4415"/>
    <w:rsid w:val="00BE65CC"/>
    <w:rsid w:val="00C220F3"/>
    <w:rsid w:val="00D33E95"/>
    <w:rsid w:val="00D33FE5"/>
    <w:rsid w:val="00E40C7D"/>
    <w:rsid w:val="00E64F35"/>
    <w:rsid w:val="00E66558"/>
    <w:rsid w:val="00F07705"/>
    <w:rsid w:val="00F15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A74E7-065E-4BFE-8CD4-4D217535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2517</Words>
  <Characters>14350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Elaine Huntington</cp:lastModifiedBy>
  <cp:revision>2</cp:revision>
  <cp:lastPrinted>2014-09-17T13:26:00Z</cp:lastPrinted>
  <dcterms:created xsi:type="dcterms:W3CDTF">2022-02-27T21:29:00Z</dcterms:created>
  <dcterms:modified xsi:type="dcterms:W3CDTF">2022-02-27T21:29:00Z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