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ED280" w14:textId="0B6FE5D3" w:rsidR="005F2037" w:rsidRPr="005F2037" w:rsidRDefault="005F2037">
      <w:pPr>
        <w:rPr>
          <w:b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86D79BF" wp14:editId="358DEFCA">
            <wp:simplePos x="0" y="0"/>
            <wp:positionH relativeFrom="margin">
              <wp:posOffset>3987414</wp:posOffset>
            </wp:positionH>
            <wp:positionV relativeFrom="paragraph">
              <wp:posOffset>59469</wp:posOffset>
            </wp:positionV>
            <wp:extent cx="1998980" cy="1280160"/>
            <wp:effectExtent l="0" t="0" r="0" b="0"/>
            <wp:wrapTight wrapText="bothSides">
              <wp:wrapPolygon edited="0">
                <wp:start x="4323" y="0"/>
                <wp:lineTo x="3705" y="643"/>
                <wp:lineTo x="1647" y="4500"/>
                <wp:lineTo x="206" y="9643"/>
                <wp:lineTo x="206" y="15429"/>
                <wp:lineTo x="1647" y="20571"/>
                <wp:lineTo x="1647" y="21214"/>
                <wp:lineTo x="2676" y="21214"/>
                <wp:lineTo x="7822" y="20571"/>
                <wp:lineTo x="17291" y="17357"/>
                <wp:lineTo x="17291" y="15429"/>
                <wp:lineTo x="19144" y="9321"/>
                <wp:lineTo x="4734" y="5143"/>
                <wp:lineTo x="5764" y="321"/>
                <wp:lineTo x="5764" y="0"/>
                <wp:lineTo x="4323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tterhead-Upwell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29" t="2304" r="1411" b="88295"/>
                    <a:stretch/>
                  </pic:blipFill>
                  <pic:spPr bwMode="auto">
                    <a:xfrm>
                      <a:off x="0" y="0"/>
                      <a:ext cx="1998980" cy="1280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B948632" wp14:editId="49271601">
            <wp:simplePos x="0" y="0"/>
            <wp:positionH relativeFrom="column">
              <wp:posOffset>600186</wp:posOffset>
            </wp:positionH>
            <wp:positionV relativeFrom="paragraph">
              <wp:posOffset>504466</wp:posOffset>
            </wp:positionV>
            <wp:extent cx="2178050" cy="711835"/>
            <wp:effectExtent l="0" t="0" r="0" b="0"/>
            <wp:wrapTight wrapText="bothSides">
              <wp:wrapPolygon edited="0">
                <wp:start x="0" y="0"/>
                <wp:lineTo x="0" y="20810"/>
                <wp:lineTo x="21348" y="20810"/>
                <wp:lineTo x="21348" y="0"/>
                <wp:lineTo x="0" y="0"/>
              </wp:wrapPolygon>
            </wp:wrapTight>
            <wp:docPr id="2030073876" name="Picture 2030073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8050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6F02FC2" wp14:editId="2DAFE77E">
                <wp:simplePos x="0" y="0"/>
                <wp:positionH relativeFrom="column">
                  <wp:posOffset>393065</wp:posOffset>
                </wp:positionH>
                <wp:positionV relativeFrom="paragraph">
                  <wp:posOffset>1474801</wp:posOffset>
                </wp:positionV>
                <wp:extent cx="5708760" cy="1828800"/>
                <wp:effectExtent l="0" t="0" r="25400" b="11430"/>
                <wp:wrapTight wrapText="bothSides">
                  <wp:wrapPolygon edited="0">
                    <wp:start x="0" y="0"/>
                    <wp:lineTo x="0" y="21569"/>
                    <wp:lineTo x="21624" y="21569"/>
                    <wp:lineTo x="21624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876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727E50" w14:textId="12CC21D4" w:rsidR="005F2037" w:rsidRPr="005F2037" w:rsidRDefault="005F2037" w:rsidP="005F203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entury Gothic" w:hAnsi="Century Gothic"/>
                                <w:b/>
                                <w:color w:val="00B05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F2037">
                              <w:rPr>
                                <w:rFonts w:ascii="Century Gothic" w:hAnsi="Century Gothic"/>
                                <w:b/>
                                <w:color w:val="00B05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6 </w:t>
                            </w:r>
                          </w:p>
                          <w:p w14:paraId="3C3A6AC7" w14:textId="543C1AE3" w:rsidR="005F2037" w:rsidRPr="005F2037" w:rsidRDefault="005F2037" w:rsidP="005F203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entury Gothic" w:hAnsi="Century Gothic"/>
                                <w:b/>
                                <w:color w:val="00B05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F2037">
                              <w:rPr>
                                <w:rFonts w:ascii="Century Gothic" w:hAnsi="Century Gothic"/>
                                <w:b/>
                                <w:color w:val="00B05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SATS</w:t>
                            </w:r>
                          </w:p>
                          <w:p w14:paraId="20E05B52" w14:textId="58FE8256" w:rsidR="005F2037" w:rsidRPr="005F2037" w:rsidRDefault="005F2037" w:rsidP="005F203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entury Gothic" w:hAnsi="Century Gothic"/>
                                <w:color w:val="00B05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F2037">
                              <w:rPr>
                                <w:rFonts w:ascii="Century Gothic" w:hAnsi="Century Gothic"/>
                                <w:b/>
                                <w:color w:val="00B05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Knowledge Organisers</w:t>
                            </w:r>
                          </w:p>
                          <w:p w14:paraId="36DB02D9" w14:textId="0B08FE00" w:rsidR="005F2037" w:rsidRPr="005F2037" w:rsidRDefault="005F2037" w:rsidP="005F203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entury Gothic" w:hAnsi="Century Gothic"/>
                                <w:color w:val="00B05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8458ED9" w14:textId="21E794C6" w:rsidR="005F2037" w:rsidRPr="005F2037" w:rsidRDefault="005F2037" w:rsidP="005F203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entury Gothic" w:hAnsi="Century Gothic"/>
                                <w:color w:val="00B05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3DF7B6F" w14:textId="5F8F4A42" w:rsidR="005F2037" w:rsidRPr="005F2037" w:rsidRDefault="005F2037" w:rsidP="005F203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entury Gothic" w:hAnsi="Century Gothic"/>
                                <w:color w:val="00B05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720A669" w14:textId="5A9CDB37" w:rsidR="005F2037" w:rsidRPr="005F2037" w:rsidRDefault="005F2037" w:rsidP="005F203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entury Gothic" w:hAnsi="Century Gothic"/>
                                <w:color w:val="00B05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E92BB59" w14:textId="4C947E39" w:rsidR="005F2037" w:rsidRPr="005F2037" w:rsidRDefault="005F2037" w:rsidP="005F203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entury Gothic" w:hAnsi="Century Gothic"/>
                                <w:color w:val="00B050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F2037">
                              <w:rPr>
                                <w:rFonts w:ascii="Century Gothic" w:hAnsi="Century Gothic"/>
                                <w:color w:val="00B050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Everything you need to know </w:t>
                            </w:r>
                          </w:p>
                          <w:p w14:paraId="77BB31E3" w14:textId="4B5F654A" w:rsidR="005F2037" w:rsidRPr="005F2037" w:rsidRDefault="005F2037" w:rsidP="005F2037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entury Gothic" w:hAnsi="Century Gothic"/>
                                <w:color w:val="00B050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F2037">
                              <w:rPr>
                                <w:rFonts w:ascii="Century Gothic" w:hAnsi="Century Gothic"/>
                                <w:color w:val="00B050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(almost…)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6F02FC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0.95pt;margin-top:116.15pt;width:449.5pt;height:2in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" filled="f" strokecolor="white [3212]" strokeweight=".5pt">
                <v:textbox style="mso-fit-shape-to-text:t">
                  <w:txbxContent>
                    <w:p w14:paraId="23727E50" w14:textId="12CC21D4" w:rsidR="005F2037" w:rsidRPr="005F2037" w:rsidRDefault="005F2037" w:rsidP="005F2037">
                      <w:pPr>
                        <w:shd w:val="clear" w:color="auto" w:fill="FFFFFF" w:themeFill="background1"/>
                        <w:jc w:val="center"/>
                        <w:rPr>
                          <w:rFonts w:ascii="Century Gothic" w:hAnsi="Century Gothic"/>
                          <w:b/>
                          <w:color w:val="00B05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F2037">
                        <w:rPr>
                          <w:rFonts w:ascii="Century Gothic" w:hAnsi="Century Gothic"/>
                          <w:b/>
                          <w:color w:val="00B05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6 </w:t>
                      </w:r>
                    </w:p>
                    <w:p w14:paraId="3C3A6AC7" w14:textId="543C1AE3" w:rsidR="005F2037" w:rsidRPr="005F2037" w:rsidRDefault="005F2037" w:rsidP="005F2037">
                      <w:pPr>
                        <w:shd w:val="clear" w:color="auto" w:fill="FFFFFF" w:themeFill="background1"/>
                        <w:jc w:val="center"/>
                        <w:rPr>
                          <w:rFonts w:ascii="Century Gothic" w:hAnsi="Century Gothic"/>
                          <w:b/>
                          <w:color w:val="00B05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F2037">
                        <w:rPr>
                          <w:rFonts w:ascii="Century Gothic" w:hAnsi="Century Gothic"/>
                          <w:b/>
                          <w:color w:val="00B05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SATS</w:t>
                      </w:r>
                    </w:p>
                    <w:p w14:paraId="20E05B52" w14:textId="58FE8256" w:rsidR="005F2037" w:rsidRPr="005F2037" w:rsidRDefault="005F2037" w:rsidP="005F2037">
                      <w:pPr>
                        <w:shd w:val="clear" w:color="auto" w:fill="FFFFFF" w:themeFill="background1"/>
                        <w:jc w:val="center"/>
                        <w:rPr>
                          <w:rFonts w:ascii="Century Gothic" w:hAnsi="Century Gothic"/>
                          <w:color w:val="00B05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F2037">
                        <w:rPr>
                          <w:rFonts w:ascii="Century Gothic" w:hAnsi="Century Gothic"/>
                          <w:b/>
                          <w:color w:val="00B05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Knowledge Organisers</w:t>
                      </w:r>
                    </w:p>
                    <w:p w14:paraId="36DB02D9" w14:textId="0B08FE00" w:rsidR="005F2037" w:rsidRPr="005F2037" w:rsidRDefault="005F2037" w:rsidP="005F2037">
                      <w:pPr>
                        <w:shd w:val="clear" w:color="auto" w:fill="FFFFFF" w:themeFill="background1"/>
                        <w:jc w:val="center"/>
                        <w:rPr>
                          <w:rFonts w:ascii="Century Gothic" w:hAnsi="Century Gothic"/>
                          <w:color w:val="00B05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8458ED9" w14:textId="21E794C6" w:rsidR="005F2037" w:rsidRPr="005F2037" w:rsidRDefault="005F2037" w:rsidP="005F2037">
                      <w:pPr>
                        <w:shd w:val="clear" w:color="auto" w:fill="FFFFFF" w:themeFill="background1"/>
                        <w:jc w:val="center"/>
                        <w:rPr>
                          <w:rFonts w:ascii="Century Gothic" w:hAnsi="Century Gothic"/>
                          <w:color w:val="00B05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3DF7B6F" w14:textId="5F8F4A42" w:rsidR="005F2037" w:rsidRPr="005F2037" w:rsidRDefault="005F2037" w:rsidP="005F2037">
                      <w:pPr>
                        <w:shd w:val="clear" w:color="auto" w:fill="FFFFFF" w:themeFill="background1"/>
                        <w:jc w:val="center"/>
                        <w:rPr>
                          <w:rFonts w:ascii="Century Gothic" w:hAnsi="Century Gothic"/>
                          <w:color w:val="00B05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720A669" w14:textId="5A9CDB37" w:rsidR="005F2037" w:rsidRPr="005F2037" w:rsidRDefault="005F2037" w:rsidP="005F2037">
                      <w:pPr>
                        <w:shd w:val="clear" w:color="auto" w:fill="FFFFFF" w:themeFill="background1"/>
                        <w:jc w:val="center"/>
                        <w:rPr>
                          <w:rFonts w:ascii="Century Gothic" w:hAnsi="Century Gothic"/>
                          <w:color w:val="00B05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E92BB59" w14:textId="4C947E39" w:rsidR="005F2037" w:rsidRPr="005F2037" w:rsidRDefault="005F2037" w:rsidP="005F2037">
                      <w:pPr>
                        <w:shd w:val="clear" w:color="auto" w:fill="FFFFFF" w:themeFill="background1"/>
                        <w:jc w:val="center"/>
                        <w:rPr>
                          <w:rFonts w:ascii="Century Gothic" w:hAnsi="Century Gothic"/>
                          <w:color w:val="00B050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F2037">
                        <w:rPr>
                          <w:rFonts w:ascii="Century Gothic" w:hAnsi="Century Gothic"/>
                          <w:color w:val="00B050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Everything you need to know </w:t>
                      </w:r>
                    </w:p>
                    <w:p w14:paraId="77BB31E3" w14:textId="4B5F654A" w:rsidR="005F2037" w:rsidRPr="005F2037" w:rsidRDefault="005F2037" w:rsidP="005F2037">
                      <w:pPr>
                        <w:shd w:val="clear" w:color="auto" w:fill="FFFFFF" w:themeFill="background1"/>
                        <w:jc w:val="center"/>
                        <w:rPr>
                          <w:rFonts w:ascii="Century Gothic" w:hAnsi="Century Gothic"/>
                          <w:color w:val="00B050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F2037">
                        <w:rPr>
                          <w:rFonts w:ascii="Century Gothic" w:hAnsi="Century Gothic"/>
                          <w:color w:val="00B050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(almost…)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br w:type="page"/>
      </w:r>
    </w:p>
    <w:tbl>
      <w:tblPr>
        <w:tblStyle w:val="TableGrid"/>
        <w:tblW w:w="10450" w:type="dxa"/>
        <w:tblLook w:val="04A0" w:firstRow="1" w:lastRow="0" w:firstColumn="1" w:lastColumn="0" w:noHBand="0" w:noVBand="1"/>
      </w:tblPr>
      <w:tblGrid>
        <w:gridCol w:w="687"/>
        <w:gridCol w:w="2569"/>
        <w:gridCol w:w="4194"/>
        <w:gridCol w:w="3000"/>
      </w:tblGrid>
      <w:tr w:rsidR="005F1F2E" w:rsidRPr="00EB622F" w14:paraId="336E9CC4" w14:textId="4709CA35" w:rsidTr="003833EF">
        <w:trPr>
          <w:trHeight w:val="567"/>
        </w:trPr>
        <w:tc>
          <w:tcPr>
            <w:tcW w:w="10450" w:type="dxa"/>
            <w:gridSpan w:val="4"/>
            <w:shd w:val="clear" w:color="auto" w:fill="A8D08D" w:themeFill="accent6" w:themeFillTint="99"/>
            <w:vAlign w:val="center"/>
          </w:tcPr>
          <w:p w14:paraId="5D9F1DA8" w14:textId="6816BFF4" w:rsidR="005F1F2E" w:rsidRPr="00EB622F" w:rsidRDefault="005F1F2E" w:rsidP="005F1F2E">
            <w:pPr>
              <w:jc w:val="center"/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lastRenderedPageBreak/>
              <w:t>SPAG Knowledge Organiser (Year 6)</w:t>
            </w:r>
          </w:p>
        </w:tc>
      </w:tr>
      <w:tr w:rsidR="005F1F2E" w:rsidRPr="00EB622F" w14:paraId="17EA7266" w14:textId="3C419E08" w:rsidTr="003833EF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5F841982" w14:textId="668D38C7" w:rsidR="005F1F2E" w:rsidRPr="00EB622F" w:rsidRDefault="005F1F2E" w:rsidP="00D06F50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No.</w:t>
            </w:r>
          </w:p>
        </w:tc>
        <w:tc>
          <w:tcPr>
            <w:tcW w:w="2569" w:type="dxa"/>
            <w:shd w:val="clear" w:color="auto" w:fill="A8D08D" w:themeFill="accent6" w:themeFillTint="99"/>
            <w:vAlign w:val="center"/>
          </w:tcPr>
          <w:p w14:paraId="69D3748E" w14:textId="76E7DB9B" w:rsidR="005F1F2E" w:rsidRPr="00EB622F" w:rsidRDefault="005F1F2E" w:rsidP="00D06F50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Topic</w:t>
            </w:r>
          </w:p>
        </w:tc>
        <w:tc>
          <w:tcPr>
            <w:tcW w:w="4194" w:type="dxa"/>
            <w:shd w:val="clear" w:color="auto" w:fill="A8D08D" w:themeFill="accent6" w:themeFillTint="99"/>
            <w:vAlign w:val="center"/>
          </w:tcPr>
          <w:p w14:paraId="35753860" w14:textId="691FDB24" w:rsidR="005F1F2E" w:rsidRPr="00EB622F" w:rsidRDefault="005F1F2E" w:rsidP="00D06F50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Explanation</w:t>
            </w:r>
          </w:p>
        </w:tc>
        <w:tc>
          <w:tcPr>
            <w:tcW w:w="3000" w:type="dxa"/>
            <w:shd w:val="clear" w:color="auto" w:fill="A8D08D" w:themeFill="accent6" w:themeFillTint="99"/>
            <w:vAlign w:val="center"/>
          </w:tcPr>
          <w:p w14:paraId="3C58773E" w14:textId="1FFC3AEA" w:rsidR="005F1F2E" w:rsidRPr="00EB622F" w:rsidRDefault="005F1F2E" w:rsidP="005F1F2E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Example</w:t>
            </w:r>
          </w:p>
        </w:tc>
      </w:tr>
      <w:tr w:rsidR="00524344" w:rsidRPr="00EB622F" w14:paraId="62A708C0" w14:textId="28E3534D" w:rsidTr="003833EF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3E20E733" w14:textId="3D07A6AF" w:rsidR="00524344" w:rsidRPr="00EB622F" w:rsidRDefault="00524344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2569" w:type="dxa"/>
            <w:vAlign w:val="center"/>
          </w:tcPr>
          <w:p w14:paraId="0F527343" w14:textId="2FB3BEF5" w:rsidR="00524344" w:rsidRPr="00EB622F" w:rsidRDefault="00524344" w:rsidP="00524344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Verbs</w:t>
            </w:r>
          </w:p>
        </w:tc>
        <w:tc>
          <w:tcPr>
            <w:tcW w:w="4194" w:type="dxa"/>
            <w:vAlign w:val="center"/>
          </w:tcPr>
          <w:p w14:paraId="691C7BBF" w14:textId="3C8DE0D6" w:rsidR="00524344" w:rsidRPr="00EB622F" w:rsidRDefault="00524344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A verb is an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 xml:space="preserve">action 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word or a </w:t>
            </w:r>
            <w:r w:rsidRPr="00EB622F">
              <w:rPr>
                <w:rFonts w:ascii="Century Gothic" w:hAnsi="Century Gothic"/>
                <w:color w:val="0070C0"/>
                <w:sz w:val="22"/>
                <w:szCs w:val="22"/>
              </w:rPr>
              <w:t>state of being</w:t>
            </w:r>
            <w:r w:rsidRPr="00EB622F">
              <w:rPr>
                <w:rFonts w:ascii="Century Gothic" w:hAnsi="Century Gothic"/>
                <w:sz w:val="22"/>
                <w:szCs w:val="22"/>
              </w:rPr>
              <w:t>. Verbs change the tense of a sentence.</w:t>
            </w:r>
          </w:p>
        </w:tc>
        <w:tc>
          <w:tcPr>
            <w:tcW w:w="3000" w:type="dxa"/>
            <w:vAlign w:val="center"/>
          </w:tcPr>
          <w:p w14:paraId="6758ED84" w14:textId="77777777" w:rsidR="00524344" w:rsidRPr="00EB622F" w:rsidRDefault="00524344" w:rsidP="00524344">
            <w:pPr>
              <w:jc w:val="center"/>
              <w:rPr>
                <w:rFonts w:ascii="Century Gothic" w:hAnsi="Century Gothic"/>
                <w:color w:val="00B050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The dog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 xml:space="preserve">caught </w:t>
            </w:r>
            <w:r w:rsidRPr="00EB622F">
              <w:rPr>
                <w:rFonts w:ascii="Century Gothic" w:hAnsi="Century Gothic"/>
                <w:sz w:val="22"/>
                <w:szCs w:val="22"/>
              </w:rPr>
              <w:t>the bone.</w:t>
            </w:r>
          </w:p>
          <w:p w14:paraId="6F2F32F7" w14:textId="77777777" w:rsidR="00524344" w:rsidRPr="00EB622F" w:rsidRDefault="00524344" w:rsidP="00524344">
            <w:pPr>
              <w:jc w:val="center"/>
              <w:rPr>
                <w:rFonts w:ascii="Century Gothic" w:hAnsi="Century Gothic"/>
                <w:color w:val="00B050"/>
                <w:sz w:val="22"/>
                <w:szCs w:val="22"/>
              </w:rPr>
            </w:pPr>
          </w:p>
          <w:p w14:paraId="0FAB1E56" w14:textId="599CCB46" w:rsidR="00524344" w:rsidRPr="00EB622F" w:rsidRDefault="00524344" w:rsidP="00524344">
            <w:pPr>
              <w:jc w:val="center"/>
              <w:rPr>
                <w:rFonts w:ascii="Century Gothic" w:hAnsi="Century Gothic"/>
                <w:color w:val="00B050"/>
                <w:sz w:val="22"/>
                <w:szCs w:val="22"/>
              </w:rPr>
            </w:pP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>Actions: jump, run, cook, think</w:t>
            </w:r>
          </w:p>
          <w:p w14:paraId="33FF7948" w14:textId="32B79465" w:rsidR="00524344" w:rsidRPr="00EB622F" w:rsidRDefault="00524344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color w:val="0070C0"/>
                <w:sz w:val="22"/>
                <w:szCs w:val="22"/>
              </w:rPr>
              <w:t>States of being: is strange, was upstairs</w:t>
            </w:r>
          </w:p>
        </w:tc>
      </w:tr>
      <w:tr w:rsidR="005F1F2E" w:rsidRPr="00EB622F" w14:paraId="0C2524A2" w14:textId="6ADC7D7F" w:rsidTr="003833EF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2B976C67" w14:textId="37E0B4E8" w:rsidR="005F1F2E" w:rsidRPr="00EB622F" w:rsidRDefault="005F1F2E" w:rsidP="00D06F5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2569" w:type="dxa"/>
            <w:vAlign w:val="center"/>
          </w:tcPr>
          <w:p w14:paraId="6B2676A5" w14:textId="30A8E8D2" w:rsidR="005F1F2E" w:rsidRPr="00EB622F" w:rsidRDefault="005F1F2E" w:rsidP="00F3326F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Subject</w:t>
            </w:r>
          </w:p>
        </w:tc>
        <w:tc>
          <w:tcPr>
            <w:tcW w:w="4194" w:type="dxa"/>
            <w:vAlign w:val="center"/>
          </w:tcPr>
          <w:p w14:paraId="3DA27FDE" w14:textId="519C1982" w:rsidR="005F1F2E" w:rsidRPr="00EB622F" w:rsidRDefault="005F1F2E" w:rsidP="00F3326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The person or thing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>doing the verb</w:t>
            </w:r>
            <w:r w:rsidRPr="00EB622F">
              <w:rPr>
                <w:rFonts w:ascii="Century Gothic" w:hAnsi="Century Gothic"/>
                <w:sz w:val="22"/>
                <w:szCs w:val="22"/>
              </w:rPr>
              <w:t>.</w:t>
            </w:r>
          </w:p>
        </w:tc>
        <w:tc>
          <w:tcPr>
            <w:tcW w:w="3000" w:type="dxa"/>
            <w:vAlign w:val="center"/>
          </w:tcPr>
          <w:p w14:paraId="27C74FC6" w14:textId="003E253E" w:rsidR="005F1F2E" w:rsidRPr="00EB622F" w:rsidRDefault="005F1F2E" w:rsidP="00F3326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The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 xml:space="preserve">dog </w:t>
            </w:r>
            <w:r w:rsidRPr="00EB622F">
              <w:rPr>
                <w:rFonts w:ascii="Century Gothic" w:hAnsi="Century Gothic"/>
                <w:sz w:val="22"/>
                <w:szCs w:val="22"/>
              </w:rPr>
              <w:t>caught the bone.</w:t>
            </w:r>
          </w:p>
        </w:tc>
      </w:tr>
      <w:tr w:rsidR="005F1F2E" w:rsidRPr="00EB622F" w14:paraId="40DE5BC0" w14:textId="244C224B" w:rsidTr="003833EF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012F498B" w14:textId="6E93F03B" w:rsidR="005F1F2E" w:rsidRPr="00EB622F" w:rsidRDefault="005F1F2E" w:rsidP="00D06F5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2569" w:type="dxa"/>
            <w:vAlign w:val="center"/>
          </w:tcPr>
          <w:p w14:paraId="0E2502C9" w14:textId="54C5E2B8" w:rsidR="005F1F2E" w:rsidRPr="00EB622F" w:rsidRDefault="005F1F2E" w:rsidP="00F3326F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Object</w:t>
            </w:r>
          </w:p>
        </w:tc>
        <w:tc>
          <w:tcPr>
            <w:tcW w:w="4194" w:type="dxa"/>
            <w:vAlign w:val="center"/>
          </w:tcPr>
          <w:p w14:paraId="3CE88FB8" w14:textId="0533C0EC" w:rsidR="005F1F2E" w:rsidRPr="00EB622F" w:rsidRDefault="005F1F2E" w:rsidP="00F3326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The person or thing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>having something done to it</w:t>
            </w:r>
            <w:r w:rsidRPr="00EB622F">
              <w:rPr>
                <w:rFonts w:ascii="Century Gothic" w:hAnsi="Century Gothic"/>
                <w:sz w:val="22"/>
                <w:szCs w:val="22"/>
              </w:rPr>
              <w:t>.</w:t>
            </w:r>
          </w:p>
        </w:tc>
        <w:tc>
          <w:tcPr>
            <w:tcW w:w="3000" w:type="dxa"/>
            <w:vAlign w:val="center"/>
          </w:tcPr>
          <w:p w14:paraId="17CC560A" w14:textId="05BFAF59" w:rsidR="005F1F2E" w:rsidRPr="00EB622F" w:rsidRDefault="005F1F2E" w:rsidP="00F3326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The dog caught the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>bone</w:t>
            </w:r>
            <w:r w:rsidRPr="00EB622F">
              <w:rPr>
                <w:rFonts w:ascii="Century Gothic" w:hAnsi="Century Gothic"/>
                <w:sz w:val="22"/>
                <w:szCs w:val="22"/>
              </w:rPr>
              <w:t>.</w:t>
            </w:r>
          </w:p>
        </w:tc>
      </w:tr>
      <w:tr w:rsidR="005F1F2E" w:rsidRPr="00EB622F" w14:paraId="12479B9F" w14:textId="150D795B" w:rsidTr="003833EF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6923C8F9" w14:textId="47142F77" w:rsidR="005F1F2E" w:rsidRPr="00EB622F" w:rsidRDefault="005F1F2E" w:rsidP="00D06F5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2569" w:type="dxa"/>
            <w:vAlign w:val="center"/>
          </w:tcPr>
          <w:p w14:paraId="1CE1EBA0" w14:textId="199D7C85" w:rsidR="005F1F2E" w:rsidRPr="00EB622F" w:rsidRDefault="005F1F2E" w:rsidP="00F3326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Types of sentence: </w:t>
            </w:r>
            <w:r w:rsidRPr="00EB622F">
              <w:rPr>
                <w:rFonts w:ascii="Century Gothic" w:hAnsi="Century Gothic"/>
                <w:b/>
                <w:sz w:val="22"/>
                <w:szCs w:val="22"/>
              </w:rPr>
              <w:t>command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 (imperative)</w:t>
            </w:r>
          </w:p>
        </w:tc>
        <w:tc>
          <w:tcPr>
            <w:tcW w:w="4194" w:type="dxa"/>
            <w:vAlign w:val="center"/>
          </w:tcPr>
          <w:p w14:paraId="4A6A213F" w14:textId="2F8D49F0" w:rsidR="005F1F2E" w:rsidRPr="00EB622F" w:rsidRDefault="005F1F2E" w:rsidP="00F3326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A command (imperative) sentence is one that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>tells someone to do something</w:t>
            </w:r>
            <w:r w:rsidRPr="00EB622F">
              <w:rPr>
                <w:rFonts w:ascii="Century Gothic" w:hAnsi="Century Gothic"/>
                <w:sz w:val="22"/>
                <w:szCs w:val="22"/>
              </w:rPr>
              <w:t>.</w:t>
            </w:r>
            <w:r w:rsidR="00F3326F" w:rsidRPr="00EB622F">
              <w:rPr>
                <w:rFonts w:ascii="Century Gothic" w:hAnsi="Century Gothic"/>
                <w:sz w:val="22"/>
                <w:szCs w:val="22"/>
              </w:rPr>
              <w:t xml:space="preserve"> It can end with a </w:t>
            </w:r>
            <w:r w:rsidR="00F3326F" w:rsidRPr="00EB622F">
              <w:rPr>
                <w:rFonts w:ascii="Century Gothic" w:hAnsi="Century Gothic"/>
                <w:color w:val="C45911" w:themeColor="accent2" w:themeShade="BF"/>
                <w:sz w:val="22"/>
                <w:szCs w:val="22"/>
              </w:rPr>
              <w:t xml:space="preserve">full stop </w:t>
            </w:r>
            <w:r w:rsidR="00F3326F" w:rsidRPr="00EB622F">
              <w:rPr>
                <w:rFonts w:ascii="Century Gothic" w:hAnsi="Century Gothic"/>
                <w:sz w:val="22"/>
                <w:szCs w:val="22"/>
              </w:rPr>
              <w:t xml:space="preserve">or </w:t>
            </w:r>
            <w:r w:rsidR="00F3326F" w:rsidRPr="00EB622F">
              <w:rPr>
                <w:rFonts w:ascii="Century Gothic" w:hAnsi="Century Gothic"/>
                <w:color w:val="C45911" w:themeColor="accent2" w:themeShade="BF"/>
                <w:sz w:val="22"/>
                <w:szCs w:val="22"/>
              </w:rPr>
              <w:t>question mark</w:t>
            </w:r>
            <w:r w:rsidR="00F3326F" w:rsidRPr="00EB622F">
              <w:rPr>
                <w:rFonts w:ascii="Century Gothic" w:hAnsi="Century Gothic"/>
                <w:sz w:val="22"/>
                <w:szCs w:val="22"/>
              </w:rPr>
              <w:t>.</w:t>
            </w:r>
          </w:p>
        </w:tc>
        <w:tc>
          <w:tcPr>
            <w:tcW w:w="3000" w:type="dxa"/>
            <w:vAlign w:val="center"/>
          </w:tcPr>
          <w:p w14:paraId="40F5429E" w14:textId="0F814004" w:rsidR="005F1F2E" w:rsidRPr="00EB622F" w:rsidRDefault="005F1F2E" w:rsidP="00F3326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Close the door</w:t>
            </w:r>
            <w:r w:rsidRPr="00EB622F">
              <w:rPr>
                <w:rFonts w:ascii="Century Gothic" w:hAnsi="Century Gothic"/>
                <w:color w:val="C45911" w:themeColor="accent2" w:themeShade="BF"/>
                <w:sz w:val="22"/>
                <w:szCs w:val="22"/>
              </w:rPr>
              <w:t>.</w:t>
            </w:r>
          </w:p>
        </w:tc>
      </w:tr>
      <w:tr w:rsidR="005F1F2E" w:rsidRPr="00EB622F" w14:paraId="1C938DE4" w14:textId="1C0987D5" w:rsidTr="003833EF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6029ED77" w14:textId="4B9548DF" w:rsidR="005F1F2E" w:rsidRPr="00EB622F" w:rsidRDefault="005F1F2E" w:rsidP="00D06F5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2569" w:type="dxa"/>
            <w:vAlign w:val="center"/>
          </w:tcPr>
          <w:p w14:paraId="4387CBBE" w14:textId="08DA2B1E" w:rsidR="005F1F2E" w:rsidRPr="00EB622F" w:rsidRDefault="005F1F2E" w:rsidP="00F3326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Types of sentence: </w:t>
            </w:r>
            <w:r w:rsidRPr="00EB622F">
              <w:rPr>
                <w:rFonts w:ascii="Century Gothic" w:hAnsi="Century Gothic"/>
                <w:b/>
                <w:sz w:val="22"/>
                <w:szCs w:val="22"/>
              </w:rPr>
              <w:t>statement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 (declarative)</w:t>
            </w:r>
          </w:p>
        </w:tc>
        <w:tc>
          <w:tcPr>
            <w:tcW w:w="4194" w:type="dxa"/>
            <w:vAlign w:val="center"/>
          </w:tcPr>
          <w:p w14:paraId="294D2C77" w14:textId="67961263" w:rsidR="005F1F2E" w:rsidRPr="00EB622F" w:rsidRDefault="005F1F2E" w:rsidP="00F3326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A statement (declarative) sentence is one that </w:t>
            </w:r>
            <w:r w:rsidR="00F3326F" w:rsidRPr="00EB622F">
              <w:rPr>
                <w:rFonts w:ascii="Century Gothic" w:hAnsi="Century Gothic"/>
                <w:color w:val="00B050"/>
                <w:sz w:val="22"/>
                <w:szCs w:val="22"/>
              </w:rPr>
              <w:t>tells you about something</w:t>
            </w:r>
            <w:r w:rsidR="00F3326F" w:rsidRPr="00EB622F">
              <w:rPr>
                <w:rFonts w:ascii="Century Gothic" w:hAnsi="Century Gothic"/>
                <w:sz w:val="22"/>
                <w:szCs w:val="22"/>
              </w:rPr>
              <w:t xml:space="preserve">. It always ends with a </w:t>
            </w:r>
            <w:r w:rsidR="00F3326F" w:rsidRPr="00EB622F">
              <w:rPr>
                <w:rFonts w:ascii="Century Gothic" w:hAnsi="Century Gothic"/>
                <w:color w:val="C45911" w:themeColor="accent2" w:themeShade="BF"/>
                <w:sz w:val="22"/>
                <w:szCs w:val="22"/>
              </w:rPr>
              <w:t>full stop</w:t>
            </w:r>
            <w:r w:rsidR="00F3326F" w:rsidRPr="00EB622F">
              <w:rPr>
                <w:rFonts w:ascii="Century Gothic" w:hAnsi="Century Gothic"/>
                <w:sz w:val="22"/>
                <w:szCs w:val="22"/>
              </w:rPr>
              <w:t>.</w:t>
            </w:r>
          </w:p>
        </w:tc>
        <w:tc>
          <w:tcPr>
            <w:tcW w:w="3000" w:type="dxa"/>
            <w:vAlign w:val="center"/>
          </w:tcPr>
          <w:p w14:paraId="34ACC774" w14:textId="28D22121" w:rsidR="005F1F2E" w:rsidRPr="00EB622F" w:rsidRDefault="005F1F2E" w:rsidP="00F3326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It is a hot day today</w:t>
            </w:r>
            <w:r w:rsidRPr="00EB622F">
              <w:rPr>
                <w:rFonts w:ascii="Century Gothic" w:hAnsi="Century Gothic"/>
                <w:color w:val="C45911" w:themeColor="accent2" w:themeShade="BF"/>
                <w:sz w:val="22"/>
                <w:szCs w:val="22"/>
              </w:rPr>
              <w:t>.</w:t>
            </w:r>
          </w:p>
        </w:tc>
      </w:tr>
      <w:tr w:rsidR="005F1F2E" w:rsidRPr="00EB622F" w14:paraId="62A1EEB9" w14:textId="636C7525" w:rsidTr="003833EF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167D7AD8" w14:textId="00521D47" w:rsidR="005F1F2E" w:rsidRPr="00EB622F" w:rsidRDefault="005F1F2E" w:rsidP="00D06F5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  <w:tc>
          <w:tcPr>
            <w:tcW w:w="2569" w:type="dxa"/>
            <w:vAlign w:val="center"/>
          </w:tcPr>
          <w:p w14:paraId="66DE61FF" w14:textId="46C3639E" w:rsidR="005F1F2E" w:rsidRPr="00EB622F" w:rsidRDefault="005F1F2E" w:rsidP="00F3326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Types of sentence: </w:t>
            </w:r>
            <w:r w:rsidR="00F3326F" w:rsidRPr="00EB622F">
              <w:rPr>
                <w:rFonts w:ascii="Century Gothic" w:hAnsi="Century Gothic"/>
                <w:b/>
                <w:sz w:val="22"/>
                <w:szCs w:val="22"/>
              </w:rPr>
              <w:t xml:space="preserve">question </w:t>
            </w:r>
            <w:r w:rsidR="00F3326F" w:rsidRPr="00EB622F">
              <w:rPr>
                <w:rFonts w:ascii="Century Gothic" w:hAnsi="Century Gothic"/>
                <w:sz w:val="22"/>
                <w:szCs w:val="22"/>
              </w:rPr>
              <w:t>(interrogative)</w:t>
            </w:r>
          </w:p>
        </w:tc>
        <w:tc>
          <w:tcPr>
            <w:tcW w:w="4194" w:type="dxa"/>
            <w:vAlign w:val="center"/>
          </w:tcPr>
          <w:p w14:paraId="7C624FF2" w14:textId="66DE8A05" w:rsidR="005F1F2E" w:rsidRPr="00EB622F" w:rsidRDefault="005F1F2E" w:rsidP="00F3326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A </w:t>
            </w:r>
            <w:r w:rsidR="00F3326F" w:rsidRPr="00EB622F">
              <w:rPr>
                <w:rFonts w:ascii="Century Gothic" w:hAnsi="Century Gothic"/>
                <w:sz w:val="22"/>
                <w:szCs w:val="22"/>
              </w:rPr>
              <w:t>question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 sentence is one that </w:t>
            </w:r>
            <w:r w:rsidR="00F3326F" w:rsidRPr="00EB622F">
              <w:rPr>
                <w:rFonts w:ascii="Century Gothic" w:hAnsi="Century Gothic"/>
                <w:color w:val="00B050"/>
                <w:sz w:val="22"/>
                <w:szCs w:val="22"/>
              </w:rPr>
              <w:t>asks something</w:t>
            </w:r>
            <w:r w:rsidR="00F3326F" w:rsidRPr="00EB622F">
              <w:rPr>
                <w:rFonts w:ascii="Century Gothic" w:hAnsi="Century Gothic"/>
                <w:sz w:val="22"/>
                <w:szCs w:val="22"/>
              </w:rPr>
              <w:t xml:space="preserve">. It always ends with a </w:t>
            </w:r>
            <w:r w:rsidR="00F3326F" w:rsidRPr="00EB622F">
              <w:rPr>
                <w:rFonts w:ascii="Century Gothic" w:hAnsi="Century Gothic"/>
                <w:color w:val="C45911" w:themeColor="accent2" w:themeShade="BF"/>
                <w:sz w:val="22"/>
                <w:szCs w:val="22"/>
              </w:rPr>
              <w:t>question mark</w:t>
            </w:r>
            <w:r w:rsidR="00F3326F" w:rsidRPr="00EB622F">
              <w:rPr>
                <w:rFonts w:ascii="Century Gothic" w:hAnsi="Century Gothic"/>
                <w:sz w:val="22"/>
                <w:szCs w:val="22"/>
              </w:rPr>
              <w:t>.</w:t>
            </w:r>
          </w:p>
        </w:tc>
        <w:tc>
          <w:tcPr>
            <w:tcW w:w="3000" w:type="dxa"/>
            <w:vAlign w:val="center"/>
          </w:tcPr>
          <w:p w14:paraId="52D6FBA2" w14:textId="0C414E8D" w:rsidR="005F1F2E" w:rsidRPr="00EB622F" w:rsidRDefault="00F3326F" w:rsidP="00F3326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What is the weather like outside</w:t>
            </w:r>
            <w:r w:rsidRPr="00EB622F">
              <w:rPr>
                <w:rFonts w:ascii="Century Gothic" w:hAnsi="Century Gothic"/>
                <w:color w:val="C45911" w:themeColor="accent2" w:themeShade="BF"/>
                <w:sz w:val="22"/>
                <w:szCs w:val="22"/>
              </w:rPr>
              <w:t>?</w:t>
            </w:r>
          </w:p>
        </w:tc>
      </w:tr>
      <w:tr w:rsidR="005F1F2E" w:rsidRPr="00EB622F" w14:paraId="7AF67C5E" w14:textId="1C8064F9" w:rsidTr="003833EF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30AFF6CF" w14:textId="638C54BA" w:rsidR="005F1F2E" w:rsidRPr="00EB622F" w:rsidRDefault="005F1F2E" w:rsidP="00D06F5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  <w:tc>
          <w:tcPr>
            <w:tcW w:w="2569" w:type="dxa"/>
            <w:vAlign w:val="center"/>
          </w:tcPr>
          <w:p w14:paraId="2FB075B9" w14:textId="77777777" w:rsidR="005F1F2E" w:rsidRPr="00EB622F" w:rsidRDefault="00F3326F" w:rsidP="00F3326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Types of sentence:</w:t>
            </w:r>
          </w:p>
          <w:p w14:paraId="699C2968" w14:textId="757C5013" w:rsidR="00F3326F" w:rsidRPr="00EB622F" w:rsidRDefault="00F3326F" w:rsidP="00F3326F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exclamatory</w:t>
            </w:r>
          </w:p>
        </w:tc>
        <w:tc>
          <w:tcPr>
            <w:tcW w:w="4194" w:type="dxa"/>
            <w:vAlign w:val="center"/>
          </w:tcPr>
          <w:p w14:paraId="26ED5C31" w14:textId="463D0843" w:rsidR="005F1F2E" w:rsidRPr="00EB622F" w:rsidRDefault="00F3326F" w:rsidP="00F3326F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/>
                <w:color w:val="000000" w:themeColor="text1"/>
                <w:sz w:val="22"/>
                <w:szCs w:val="22"/>
              </w:rPr>
              <w:t xml:space="preserve">An exclamatory sentence is one that shows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 xml:space="preserve">surprise </w:t>
            </w:r>
            <w:r w:rsidRPr="00EB622F">
              <w:rPr>
                <w:rFonts w:ascii="Century Gothic" w:hAnsi="Century Gothic"/>
                <w:color w:val="000000" w:themeColor="text1"/>
                <w:sz w:val="22"/>
                <w:szCs w:val="22"/>
              </w:rPr>
              <w:t xml:space="preserve">or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>strong feeling</w:t>
            </w:r>
            <w:r w:rsidRPr="00EB622F">
              <w:rPr>
                <w:rFonts w:ascii="Century Gothic" w:hAnsi="Century Gothic"/>
                <w:color w:val="000000" w:themeColor="text1"/>
                <w:sz w:val="22"/>
                <w:szCs w:val="22"/>
              </w:rPr>
              <w:t xml:space="preserve">. It normally starts with what or how and ends with an </w:t>
            </w:r>
            <w:r w:rsidRPr="00EB622F">
              <w:rPr>
                <w:rFonts w:ascii="Century Gothic" w:hAnsi="Century Gothic"/>
                <w:color w:val="C45911" w:themeColor="accent2" w:themeShade="BF"/>
                <w:sz w:val="22"/>
                <w:szCs w:val="22"/>
              </w:rPr>
              <w:t>exclamation mark</w:t>
            </w:r>
            <w:r w:rsidRPr="00EB622F">
              <w:rPr>
                <w:rFonts w:ascii="Century Gothic" w:hAnsi="Century Gothic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000" w:type="dxa"/>
            <w:vAlign w:val="center"/>
          </w:tcPr>
          <w:p w14:paraId="04AE663F" w14:textId="673B49E7" w:rsidR="005F1F2E" w:rsidRPr="00EB622F" w:rsidRDefault="00F3326F" w:rsidP="00F3326F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/>
                <w:color w:val="000000" w:themeColor="text1"/>
                <w:sz w:val="22"/>
                <w:szCs w:val="22"/>
              </w:rPr>
              <w:t>What a beautiful dress you have on</w:t>
            </w:r>
            <w:r w:rsidRPr="00EB622F">
              <w:rPr>
                <w:rFonts w:ascii="Century Gothic" w:hAnsi="Century Gothic"/>
                <w:color w:val="C45911" w:themeColor="accent2" w:themeShade="BF"/>
                <w:sz w:val="22"/>
                <w:szCs w:val="22"/>
              </w:rPr>
              <w:t>!</w:t>
            </w:r>
          </w:p>
        </w:tc>
      </w:tr>
      <w:tr w:rsidR="00524344" w:rsidRPr="00EB622F" w14:paraId="7C09F04B" w14:textId="77777777" w:rsidTr="003833EF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138D06CF" w14:textId="4A21565E" w:rsidR="00524344" w:rsidRPr="00EB622F" w:rsidRDefault="00F23E9D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  <w:tc>
          <w:tcPr>
            <w:tcW w:w="2569" w:type="dxa"/>
            <w:vAlign w:val="center"/>
          </w:tcPr>
          <w:p w14:paraId="244ADF09" w14:textId="32AB2AE3" w:rsidR="00524344" w:rsidRPr="00EB622F" w:rsidRDefault="00524344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Concrete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 nouns</w:t>
            </w:r>
          </w:p>
        </w:tc>
        <w:tc>
          <w:tcPr>
            <w:tcW w:w="4194" w:type="dxa"/>
            <w:vAlign w:val="center"/>
          </w:tcPr>
          <w:p w14:paraId="675B19B5" w14:textId="6B9905DA" w:rsidR="00524344" w:rsidRPr="00EB622F" w:rsidRDefault="00524344" w:rsidP="00524344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bCs/>
                <w:sz w:val="22"/>
                <w:szCs w:val="22"/>
                <w:bdr w:val="none" w:sz="0" w:space="0" w:color="auto" w:frame="1"/>
                <w:lang w:val="en-US"/>
              </w:rPr>
              <w:t xml:space="preserve">A </w:t>
            </w:r>
            <w:r w:rsidRPr="00EB622F">
              <w:rPr>
                <w:rFonts w:ascii="Century Gothic" w:hAnsi="Century Gothic" w:cs="Arial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concrete noun</w:t>
            </w:r>
            <w:r w:rsidRPr="00EB622F">
              <w:rPr>
                <w:rFonts w:ascii="Century Gothic" w:hAnsi="Century Gothic" w:cs="Arial"/>
                <w:bCs/>
                <w:sz w:val="22"/>
                <w:szCs w:val="22"/>
                <w:bdr w:val="none" w:sz="0" w:space="0" w:color="auto" w:frame="1"/>
                <w:lang w:val="en-US"/>
              </w:rPr>
              <w:t xml:space="preserve"> names a person, place, or thing that is a physical object. This means that you can see, hear, smell, taste, or touch it.</w:t>
            </w:r>
          </w:p>
        </w:tc>
        <w:tc>
          <w:tcPr>
            <w:tcW w:w="3000" w:type="dxa"/>
            <w:vAlign w:val="center"/>
          </w:tcPr>
          <w:p w14:paraId="68826FA8" w14:textId="77777777" w:rsidR="00524344" w:rsidRPr="00EB622F" w:rsidRDefault="00524344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friend    house</w:t>
            </w:r>
          </w:p>
          <w:p w14:paraId="2CF632DC" w14:textId="6F027CC9" w:rsidR="00524344" w:rsidRPr="00EB622F" w:rsidRDefault="00524344" w:rsidP="00524344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Leslie    flower</w:t>
            </w:r>
          </w:p>
        </w:tc>
      </w:tr>
      <w:tr w:rsidR="00524344" w:rsidRPr="00EB622F" w14:paraId="563E7F82" w14:textId="77777777" w:rsidTr="003833EF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6735900C" w14:textId="7BFB3B3F" w:rsidR="00524344" w:rsidRPr="00EB622F" w:rsidRDefault="00F23E9D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  <w:tc>
          <w:tcPr>
            <w:tcW w:w="2569" w:type="dxa"/>
            <w:vAlign w:val="center"/>
          </w:tcPr>
          <w:p w14:paraId="0CE40E08" w14:textId="4D7A156B" w:rsidR="00524344" w:rsidRPr="00EB622F" w:rsidRDefault="00524344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Abstract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 nouns</w:t>
            </w:r>
          </w:p>
        </w:tc>
        <w:tc>
          <w:tcPr>
            <w:tcW w:w="4194" w:type="dxa"/>
            <w:vAlign w:val="center"/>
          </w:tcPr>
          <w:p w14:paraId="23FB0214" w14:textId="5F948103" w:rsidR="00524344" w:rsidRPr="00EB622F" w:rsidRDefault="00524344" w:rsidP="00524344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bCs/>
                <w:sz w:val="22"/>
                <w:szCs w:val="22"/>
                <w:bdr w:val="none" w:sz="0" w:space="0" w:color="auto" w:frame="1"/>
                <w:lang w:val="en-US"/>
              </w:rPr>
              <w:t xml:space="preserve">An </w:t>
            </w:r>
            <w:r w:rsidRPr="00EB622F">
              <w:rPr>
                <w:rFonts w:ascii="Century Gothic" w:hAnsi="Century Gothic" w:cs="Arial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abstract noun</w:t>
            </w:r>
            <w:r w:rsidRPr="00EB622F">
              <w:rPr>
                <w:rFonts w:ascii="Century Gothic" w:hAnsi="Century Gothic" w:cs="Arial"/>
                <w:bCs/>
                <w:sz w:val="22"/>
                <w:szCs w:val="22"/>
                <w:bdr w:val="none" w:sz="0" w:space="0" w:color="auto" w:frame="1"/>
                <w:lang w:val="en-US"/>
              </w:rPr>
              <w:t xml:space="preserve"> names an idea, feeling, quality, or concept. It is not a physical object. This means you can think about an abstract noun, but you can't see, hear, smell, taste, or touch it.</w:t>
            </w:r>
          </w:p>
        </w:tc>
        <w:tc>
          <w:tcPr>
            <w:tcW w:w="3000" w:type="dxa"/>
            <w:vAlign w:val="center"/>
          </w:tcPr>
          <w:p w14:paraId="5F263371" w14:textId="77777777" w:rsidR="00524344" w:rsidRPr="00EB622F" w:rsidRDefault="00524344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power    fear   </w:t>
            </w:r>
          </w:p>
          <w:p w14:paraId="6F8B8371" w14:textId="579070B5" w:rsidR="00524344" w:rsidRPr="00EB622F" w:rsidRDefault="00524344" w:rsidP="00524344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wisdom   Sunday</w:t>
            </w:r>
          </w:p>
        </w:tc>
      </w:tr>
      <w:tr w:rsidR="00524344" w:rsidRPr="00EB622F" w14:paraId="56015D4B" w14:textId="77777777" w:rsidTr="003833EF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73B14CF8" w14:textId="1E71A83E" w:rsidR="00524344" w:rsidRPr="00EB622F" w:rsidRDefault="00F23E9D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10</w:t>
            </w:r>
          </w:p>
        </w:tc>
        <w:tc>
          <w:tcPr>
            <w:tcW w:w="2569" w:type="dxa"/>
            <w:vAlign w:val="center"/>
          </w:tcPr>
          <w:p w14:paraId="73E2A998" w14:textId="5B40B6DB" w:rsidR="00524344" w:rsidRPr="00EB622F" w:rsidRDefault="00524344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 xml:space="preserve">Common </w:t>
            </w:r>
            <w:r w:rsidRPr="00EB622F">
              <w:rPr>
                <w:rFonts w:ascii="Century Gothic" w:hAnsi="Century Gothic"/>
                <w:sz w:val="22"/>
                <w:szCs w:val="22"/>
              </w:rPr>
              <w:t>nouns</w:t>
            </w:r>
          </w:p>
        </w:tc>
        <w:tc>
          <w:tcPr>
            <w:tcW w:w="4194" w:type="dxa"/>
            <w:vAlign w:val="center"/>
          </w:tcPr>
          <w:p w14:paraId="599134D0" w14:textId="5CB3C700" w:rsidR="00524344" w:rsidRPr="00EB622F" w:rsidRDefault="00524344" w:rsidP="00524344">
            <w:pPr>
              <w:jc w:val="center"/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Common nouns describe a class of objects. They do no start with a capital letter (unless at the start of a sentence)</w:t>
            </w:r>
          </w:p>
        </w:tc>
        <w:tc>
          <w:tcPr>
            <w:tcW w:w="3000" w:type="dxa"/>
            <w:vAlign w:val="center"/>
          </w:tcPr>
          <w:p w14:paraId="77E623DD" w14:textId="77777777" w:rsidR="00524344" w:rsidRPr="00EB622F" w:rsidRDefault="00524344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car</w:t>
            </w:r>
          </w:p>
          <w:p w14:paraId="52FABF75" w14:textId="77777777" w:rsidR="00524344" w:rsidRPr="00EB622F" w:rsidRDefault="00524344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toys</w:t>
            </w:r>
          </w:p>
          <w:p w14:paraId="32A3EE7F" w14:textId="788FD42D" w:rsidR="00524344" w:rsidRPr="00EB622F" w:rsidRDefault="00524344" w:rsidP="00524344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books</w:t>
            </w:r>
          </w:p>
        </w:tc>
      </w:tr>
      <w:tr w:rsidR="00524344" w:rsidRPr="00EB622F" w14:paraId="209CB269" w14:textId="77777777" w:rsidTr="003833EF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53816DAD" w14:textId="6183D752" w:rsidR="00524344" w:rsidRPr="00EB622F" w:rsidRDefault="00F23E9D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11</w:t>
            </w:r>
          </w:p>
        </w:tc>
        <w:tc>
          <w:tcPr>
            <w:tcW w:w="2569" w:type="dxa"/>
            <w:vAlign w:val="center"/>
          </w:tcPr>
          <w:p w14:paraId="27597485" w14:textId="40CBB909" w:rsidR="00524344" w:rsidRPr="00EB622F" w:rsidRDefault="00524344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Proper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 nouns</w:t>
            </w:r>
          </w:p>
        </w:tc>
        <w:tc>
          <w:tcPr>
            <w:tcW w:w="4194" w:type="dxa"/>
            <w:vAlign w:val="center"/>
          </w:tcPr>
          <w:p w14:paraId="2DD7D0A8" w14:textId="62865D51" w:rsidR="00524344" w:rsidRPr="00EB622F" w:rsidRDefault="00524344" w:rsidP="00524344">
            <w:pPr>
              <w:jc w:val="center"/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A proper noun is the name of a person, place or object. They start with a capital letter.</w:t>
            </w:r>
          </w:p>
        </w:tc>
        <w:tc>
          <w:tcPr>
            <w:tcW w:w="3000" w:type="dxa"/>
            <w:vAlign w:val="center"/>
          </w:tcPr>
          <w:p w14:paraId="57B6DE77" w14:textId="77777777" w:rsidR="00524344" w:rsidRPr="00EB622F" w:rsidRDefault="00524344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Selina</w:t>
            </w:r>
          </w:p>
          <w:p w14:paraId="1D81669B" w14:textId="77777777" w:rsidR="00524344" w:rsidRPr="00EB622F" w:rsidRDefault="00524344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England</w:t>
            </w:r>
          </w:p>
          <w:p w14:paraId="4B6C9BAA" w14:textId="084A06F4" w:rsidR="00524344" w:rsidRPr="00EB622F" w:rsidRDefault="00524344" w:rsidP="00524344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Aston Villa</w:t>
            </w:r>
          </w:p>
        </w:tc>
      </w:tr>
      <w:tr w:rsidR="00524344" w:rsidRPr="00EB622F" w14:paraId="29A3F991" w14:textId="77777777" w:rsidTr="003833EF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1F0DFDE9" w14:textId="006F18DE" w:rsidR="00524344" w:rsidRPr="00EB622F" w:rsidRDefault="00F23E9D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12</w:t>
            </w:r>
          </w:p>
        </w:tc>
        <w:tc>
          <w:tcPr>
            <w:tcW w:w="2569" w:type="dxa"/>
            <w:vAlign w:val="center"/>
          </w:tcPr>
          <w:p w14:paraId="76D299C6" w14:textId="1AF96C6D" w:rsidR="00524344" w:rsidRPr="00EB622F" w:rsidRDefault="00524344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Adjectives</w:t>
            </w:r>
          </w:p>
        </w:tc>
        <w:tc>
          <w:tcPr>
            <w:tcW w:w="4194" w:type="dxa"/>
            <w:vAlign w:val="center"/>
          </w:tcPr>
          <w:p w14:paraId="086241BC" w14:textId="6DC14466" w:rsidR="00524344" w:rsidRPr="00EB622F" w:rsidRDefault="00524344" w:rsidP="00524344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color w:val="00B050"/>
                <w:sz w:val="22"/>
                <w:szCs w:val="22"/>
                <w:bdr w:val="none" w:sz="0" w:space="0" w:color="auto" w:frame="1"/>
              </w:rPr>
              <w:t xml:space="preserve">Adjectives </w:t>
            </w: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 xml:space="preserve">describe/add detail to a </w:t>
            </w:r>
            <w:r w:rsidRPr="00EB622F">
              <w:rPr>
                <w:rStyle w:val="Strong"/>
                <w:rFonts w:ascii="Century Gothic" w:hAnsi="Century Gothic" w:cs="Arial"/>
                <w:b w:val="0"/>
                <w:color w:val="0070C0"/>
                <w:sz w:val="22"/>
                <w:szCs w:val="22"/>
                <w:bdr w:val="none" w:sz="0" w:space="0" w:color="auto" w:frame="1"/>
              </w:rPr>
              <w:t>noun</w:t>
            </w: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. They can come before or after the noun.</w:t>
            </w:r>
          </w:p>
        </w:tc>
        <w:tc>
          <w:tcPr>
            <w:tcW w:w="3000" w:type="dxa"/>
            <w:vAlign w:val="center"/>
          </w:tcPr>
          <w:p w14:paraId="2A69DCBD" w14:textId="77777777" w:rsidR="00524344" w:rsidRPr="00EB622F" w:rsidRDefault="00524344" w:rsidP="0052434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 xml:space="preserve">cloudy </w:t>
            </w:r>
            <w:r w:rsidRPr="00EB622F">
              <w:rPr>
                <w:rFonts w:ascii="Century Gothic" w:hAnsi="Century Gothic"/>
                <w:color w:val="0070C0"/>
                <w:sz w:val="22"/>
                <w:szCs w:val="22"/>
              </w:rPr>
              <w:t>skies</w:t>
            </w:r>
          </w:p>
          <w:p w14:paraId="3A4616DA" w14:textId="77777777" w:rsidR="00524344" w:rsidRPr="00EB622F" w:rsidRDefault="00524344" w:rsidP="00524344">
            <w:pPr>
              <w:jc w:val="center"/>
              <w:rPr>
                <w:rFonts w:ascii="Century Gothic" w:hAnsi="Century Gothic"/>
                <w:color w:val="0070C0"/>
                <w:sz w:val="22"/>
                <w:szCs w:val="22"/>
              </w:rPr>
            </w:pP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 xml:space="preserve">pristine </w:t>
            </w:r>
            <w:r w:rsidRPr="00EB622F">
              <w:rPr>
                <w:rFonts w:ascii="Century Gothic" w:hAnsi="Century Gothic"/>
                <w:color w:val="0070C0"/>
                <w:sz w:val="22"/>
                <w:szCs w:val="22"/>
              </w:rPr>
              <w:t>book</w:t>
            </w:r>
          </w:p>
          <w:p w14:paraId="3C808610" w14:textId="2DE77B05" w:rsidR="00524344" w:rsidRPr="00EB622F" w:rsidRDefault="00524344" w:rsidP="00524344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The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 xml:space="preserve">noisy </w:t>
            </w:r>
            <w:r w:rsidRPr="00EB622F">
              <w:rPr>
                <w:rFonts w:ascii="Century Gothic" w:hAnsi="Century Gothic"/>
                <w:color w:val="0070C0"/>
                <w:sz w:val="22"/>
                <w:szCs w:val="22"/>
              </w:rPr>
              <w:t xml:space="preserve">baby 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was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>hungry</w:t>
            </w:r>
            <w:r w:rsidRPr="00EB622F">
              <w:rPr>
                <w:rFonts w:ascii="Century Gothic" w:hAnsi="Century Gothic"/>
                <w:sz w:val="22"/>
                <w:szCs w:val="22"/>
              </w:rPr>
              <w:t>.</w:t>
            </w:r>
          </w:p>
        </w:tc>
      </w:tr>
    </w:tbl>
    <w:p w14:paraId="4C2D37A0" w14:textId="77458406" w:rsidR="00F23E9D" w:rsidRPr="00EB622F" w:rsidRDefault="00F23E9D">
      <w:pPr>
        <w:rPr>
          <w:rFonts w:ascii="Century Gothic" w:hAnsi="Century Gothic"/>
          <w:sz w:val="22"/>
          <w:szCs w:val="22"/>
        </w:rPr>
      </w:pPr>
    </w:p>
    <w:p w14:paraId="1A672B07" w14:textId="205D4018" w:rsidR="007741EA" w:rsidRPr="00EB622F" w:rsidRDefault="007741EA" w:rsidP="007741EA">
      <w:pPr>
        <w:rPr>
          <w:rFonts w:ascii="Century Gothic" w:hAnsi="Century Gothic"/>
          <w:sz w:val="22"/>
          <w:szCs w:val="22"/>
        </w:rPr>
      </w:pPr>
    </w:p>
    <w:p w14:paraId="7DE6FF94" w14:textId="34709D34" w:rsidR="00F23E9D" w:rsidRPr="00EB622F" w:rsidRDefault="00F23E9D" w:rsidP="007741EA">
      <w:pPr>
        <w:jc w:val="right"/>
        <w:rPr>
          <w:rFonts w:ascii="Century Gothic" w:hAnsi="Century Gothic"/>
          <w:sz w:val="22"/>
          <w:szCs w:val="22"/>
        </w:rPr>
      </w:pPr>
    </w:p>
    <w:tbl>
      <w:tblPr>
        <w:tblStyle w:val="TableGrid"/>
        <w:tblW w:w="10450" w:type="dxa"/>
        <w:tblLook w:val="04A0" w:firstRow="1" w:lastRow="0" w:firstColumn="1" w:lastColumn="0" w:noHBand="0" w:noVBand="1"/>
      </w:tblPr>
      <w:tblGrid>
        <w:gridCol w:w="687"/>
        <w:gridCol w:w="2569"/>
        <w:gridCol w:w="4194"/>
        <w:gridCol w:w="3000"/>
      </w:tblGrid>
      <w:tr w:rsidR="00F23E9D" w:rsidRPr="00EB622F" w14:paraId="72D5BB25" w14:textId="77777777" w:rsidTr="005F2037">
        <w:trPr>
          <w:trHeight w:val="567"/>
        </w:trPr>
        <w:tc>
          <w:tcPr>
            <w:tcW w:w="10450" w:type="dxa"/>
            <w:gridSpan w:val="4"/>
            <w:shd w:val="clear" w:color="auto" w:fill="A8D08D" w:themeFill="accent6" w:themeFillTint="99"/>
            <w:vAlign w:val="center"/>
          </w:tcPr>
          <w:p w14:paraId="14433F07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lastRenderedPageBreak/>
              <w:t>SPAG Knowledge Organiser (Year 6)</w:t>
            </w:r>
          </w:p>
        </w:tc>
      </w:tr>
      <w:tr w:rsidR="00F23E9D" w:rsidRPr="00EB622F" w14:paraId="33E1B482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0C795ED9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No.</w:t>
            </w:r>
          </w:p>
        </w:tc>
        <w:tc>
          <w:tcPr>
            <w:tcW w:w="2569" w:type="dxa"/>
            <w:shd w:val="clear" w:color="auto" w:fill="A8D08D" w:themeFill="accent6" w:themeFillTint="99"/>
            <w:vAlign w:val="center"/>
          </w:tcPr>
          <w:p w14:paraId="27386D98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Topic</w:t>
            </w:r>
          </w:p>
        </w:tc>
        <w:tc>
          <w:tcPr>
            <w:tcW w:w="4194" w:type="dxa"/>
            <w:shd w:val="clear" w:color="auto" w:fill="A8D08D" w:themeFill="accent6" w:themeFillTint="99"/>
            <w:vAlign w:val="center"/>
          </w:tcPr>
          <w:p w14:paraId="3AD133FD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Explanation</w:t>
            </w:r>
          </w:p>
        </w:tc>
        <w:tc>
          <w:tcPr>
            <w:tcW w:w="3000" w:type="dxa"/>
            <w:shd w:val="clear" w:color="auto" w:fill="A8D08D" w:themeFill="accent6" w:themeFillTint="99"/>
            <w:vAlign w:val="center"/>
          </w:tcPr>
          <w:p w14:paraId="06C44D9A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Example</w:t>
            </w:r>
          </w:p>
        </w:tc>
      </w:tr>
      <w:tr w:rsidR="00F23E9D" w:rsidRPr="00EB622F" w14:paraId="55ECFC00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074CC9A3" w14:textId="195E95C6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13</w:t>
            </w:r>
          </w:p>
        </w:tc>
        <w:tc>
          <w:tcPr>
            <w:tcW w:w="2569" w:type="dxa"/>
            <w:vAlign w:val="center"/>
          </w:tcPr>
          <w:p w14:paraId="27E02432" w14:textId="35D24789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Adverbs</w:t>
            </w:r>
          </w:p>
        </w:tc>
        <w:tc>
          <w:tcPr>
            <w:tcW w:w="4194" w:type="dxa"/>
            <w:vAlign w:val="center"/>
          </w:tcPr>
          <w:p w14:paraId="5CD94B8F" w14:textId="5F0F35AC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A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>dverbs add detail to verbs, adjectives and other adverbs.</w:t>
            </w:r>
          </w:p>
        </w:tc>
        <w:tc>
          <w:tcPr>
            <w:tcW w:w="3000" w:type="dxa"/>
            <w:vAlign w:val="center"/>
          </w:tcPr>
          <w:p w14:paraId="658AFEB1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b/>
                <w:color w:val="333333"/>
                <w:sz w:val="22"/>
                <w:szCs w:val="22"/>
                <w:u w:val="single"/>
              </w:rPr>
            </w:pPr>
            <w:proofErr w:type="spellStart"/>
            <w:r w:rsidRPr="00EB622F">
              <w:rPr>
                <w:rFonts w:ascii="Century Gothic" w:hAnsi="Century Gothic" w:cs="Arial"/>
                <w:b/>
                <w:color w:val="333333"/>
                <w:sz w:val="22"/>
                <w:szCs w:val="22"/>
                <w:u w:val="single"/>
              </w:rPr>
              <w:t>TRaMP</w:t>
            </w:r>
            <w:proofErr w:type="spellEnd"/>
          </w:p>
          <w:p w14:paraId="2059CC21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b/>
                <w:color w:val="333333"/>
                <w:sz w:val="22"/>
                <w:szCs w:val="22"/>
              </w:rPr>
              <w:t>Time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: first, then, next</w:t>
            </w:r>
          </w:p>
          <w:p w14:paraId="2FF8E32F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b/>
                <w:color w:val="333333"/>
                <w:sz w:val="22"/>
                <w:szCs w:val="22"/>
              </w:rPr>
              <w:t>Reason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: because, so, therefore</w:t>
            </w:r>
          </w:p>
          <w:p w14:paraId="7A3049B4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b/>
                <w:color w:val="333333"/>
                <w:sz w:val="22"/>
                <w:szCs w:val="22"/>
              </w:rPr>
              <w:t>Manner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: angrily, quickly</w:t>
            </w:r>
          </w:p>
          <w:p w14:paraId="17348C09" w14:textId="2988711C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b/>
                <w:color w:val="333333"/>
                <w:sz w:val="22"/>
                <w:szCs w:val="22"/>
              </w:rPr>
              <w:t>Place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: on, under, over</w:t>
            </w:r>
          </w:p>
        </w:tc>
      </w:tr>
      <w:tr w:rsidR="00F23E9D" w:rsidRPr="00EB622F" w14:paraId="77E7F9A1" w14:textId="463481FF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1C4775E9" w14:textId="2CED7251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14</w:t>
            </w:r>
          </w:p>
        </w:tc>
        <w:tc>
          <w:tcPr>
            <w:tcW w:w="2569" w:type="dxa"/>
            <w:vAlign w:val="center"/>
          </w:tcPr>
          <w:p w14:paraId="7C833D2A" w14:textId="6BDB22CE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Tenses: </w:t>
            </w:r>
            <w:r w:rsidRPr="00EB622F">
              <w:rPr>
                <w:rFonts w:ascii="Century Gothic" w:hAnsi="Century Gothic"/>
                <w:b/>
                <w:sz w:val="22"/>
                <w:szCs w:val="22"/>
              </w:rPr>
              <w:t>past</w:t>
            </w:r>
          </w:p>
        </w:tc>
        <w:tc>
          <w:tcPr>
            <w:tcW w:w="4194" w:type="dxa"/>
            <w:vAlign w:val="center"/>
          </w:tcPr>
          <w:p w14:paraId="51CE7193" w14:textId="10D88F53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The past tense describes something that took place at a specific time and has finished.</w:t>
            </w:r>
          </w:p>
        </w:tc>
        <w:tc>
          <w:tcPr>
            <w:tcW w:w="3000" w:type="dxa"/>
            <w:vAlign w:val="center"/>
          </w:tcPr>
          <w:p w14:paraId="676BF14C" w14:textId="4A149497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I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 xml:space="preserve">walked </w:t>
            </w:r>
            <w:r w:rsidRPr="00EB622F">
              <w:rPr>
                <w:rFonts w:ascii="Century Gothic" w:hAnsi="Century Gothic"/>
                <w:sz w:val="22"/>
                <w:szCs w:val="22"/>
              </w:rPr>
              <w:t>to school yesterday.</w:t>
            </w:r>
          </w:p>
        </w:tc>
      </w:tr>
      <w:tr w:rsidR="00F23E9D" w:rsidRPr="00EB622F" w14:paraId="235DFC1F" w14:textId="3314CC66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379CCEAD" w14:textId="4A62AC99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15</w:t>
            </w:r>
          </w:p>
        </w:tc>
        <w:tc>
          <w:tcPr>
            <w:tcW w:w="2569" w:type="dxa"/>
            <w:vAlign w:val="center"/>
          </w:tcPr>
          <w:p w14:paraId="15B19100" w14:textId="6E84C7B6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Tenses: </w:t>
            </w:r>
            <w:r w:rsidRPr="00EB622F">
              <w:rPr>
                <w:rFonts w:ascii="Century Gothic" w:hAnsi="Century Gothic"/>
                <w:b/>
                <w:sz w:val="22"/>
                <w:szCs w:val="22"/>
              </w:rPr>
              <w:t>past perfect</w:t>
            </w:r>
          </w:p>
        </w:tc>
        <w:tc>
          <w:tcPr>
            <w:tcW w:w="4194" w:type="dxa"/>
            <w:vAlign w:val="center"/>
          </w:tcPr>
          <w:p w14:paraId="581471C8" w14:textId="6821BF05" w:rsidR="00F23E9D" w:rsidRPr="00EB622F" w:rsidRDefault="00F23E9D" w:rsidP="00F23E9D">
            <w:pPr>
              <w:jc w:val="center"/>
              <w:rPr>
                <w:rFonts w:ascii="Century Gothic" w:hAnsi="Century Gothic"/>
                <w:noProof/>
                <w:sz w:val="22"/>
                <w:szCs w:val="22"/>
              </w:rPr>
            </w:pPr>
            <w:r w:rsidRPr="00EB622F">
              <w:rPr>
                <w:rFonts w:ascii="Century Gothic" w:hAnsi="Century Gothic"/>
                <w:noProof/>
                <w:sz w:val="22"/>
                <w:szCs w:val="22"/>
              </w:rPr>
              <w:t>The past perfect describes an event that was completed in the past before something else happened.</w:t>
            </w:r>
          </w:p>
        </w:tc>
        <w:tc>
          <w:tcPr>
            <w:tcW w:w="3000" w:type="dxa"/>
            <w:vAlign w:val="center"/>
          </w:tcPr>
          <w:p w14:paraId="3FF22C16" w14:textId="12D58A79" w:rsidR="00F23E9D" w:rsidRPr="00EB622F" w:rsidRDefault="00F23E9D" w:rsidP="00F23E9D">
            <w:pPr>
              <w:jc w:val="center"/>
              <w:rPr>
                <w:rFonts w:ascii="Century Gothic" w:hAnsi="Century Gothic"/>
                <w:noProof/>
                <w:sz w:val="22"/>
                <w:szCs w:val="22"/>
              </w:rPr>
            </w:pPr>
            <w:r w:rsidRPr="00EB622F">
              <w:rPr>
                <w:rFonts w:ascii="Century Gothic" w:hAnsi="Century Gothic"/>
                <w:noProof/>
                <w:sz w:val="22"/>
                <w:szCs w:val="22"/>
              </w:rPr>
              <w:t xml:space="preserve">I </w:t>
            </w:r>
            <w:r w:rsidRPr="00EB622F">
              <w:rPr>
                <w:rFonts w:ascii="Century Gothic" w:hAnsi="Century Gothic"/>
                <w:noProof/>
                <w:color w:val="00B050"/>
                <w:sz w:val="22"/>
                <w:szCs w:val="22"/>
              </w:rPr>
              <w:t xml:space="preserve">had been </w:t>
            </w:r>
            <w:r w:rsidRPr="00EB622F">
              <w:rPr>
                <w:rFonts w:ascii="Century Gothic" w:hAnsi="Century Gothic"/>
                <w:noProof/>
                <w:sz w:val="22"/>
                <w:szCs w:val="22"/>
              </w:rPr>
              <w:t>at home all day when the postman finally arrive in the afternoon.</w:t>
            </w:r>
          </w:p>
        </w:tc>
      </w:tr>
      <w:tr w:rsidR="00F23E9D" w:rsidRPr="00EB622F" w14:paraId="2B5B056E" w14:textId="48922953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2953A587" w14:textId="5D154125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16</w:t>
            </w:r>
          </w:p>
        </w:tc>
        <w:tc>
          <w:tcPr>
            <w:tcW w:w="2569" w:type="dxa"/>
            <w:vAlign w:val="center"/>
          </w:tcPr>
          <w:p w14:paraId="1FEE20CE" w14:textId="77777777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Tenses: </w:t>
            </w:r>
            <w:r w:rsidRPr="00EB622F">
              <w:rPr>
                <w:rFonts w:ascii="Century Gothic" w:hAnsi="Century Gothic"/>
                <w:b/>
                <w:sz w:val="22"/>
                <w:szCs w:val="22"/>
              </w:rPr>
              <w:t>past progressive</w:t>
            </w:r>
          </w:p>
          <w:p w14:paraId="0901E4EB" w14:textId="42EA8C27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(past continuous)</w:t>
            </w:r>
          </w:p>
        </w:tc>
        <w:tc>
          <w:tcPr>
            <w:tcW w:w="4194" w:type="dxa"/>
            <w:vAlign w:val="center"/>
          </w:tcPr>
          <w:p w14:paraId="28B7B9AE" w14:textId="20155F8F" w:rsidR="00F23E9D" w:rsidRPr="00EB622F" w:rsidRDefault="00F23E9D" w:rsidP="00F23E9D">
            <w:pPr>
              <w:jc w:val="center"/>
              <w:rPr>
                <w:rFonts w:ascii="Century Gothic" w:hAnsi="Century Gothic"/>
                <w:noProof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/>
                <w:noProof/>
                <w:color w:val="000000" w:themeColor="text1"/>
                <w:sz w:val="22"/>
                <w:szCs w:val="22"/>
              </w:rPr>
              <w:t>The past progressive describes actions that took place in the past over a period of time.</w:t>
            </w:r>
          </w:p>
        </w:tc>
        <w:tc>
          <w:tcPr>
            <w:tcW w:w="3000" w:type="dxa"/>
            <w:vAlign w:val="center"/>
          </w:tcPr>
          <w:p w14:paraId="2A482D1F" w14:textId="3D160DF6" w:rsidR="00F23E9D" w:rsidRPr="00EB622F" w:rsidRDefault="00F23E9D" w:rsidP="00F23E9D">
            <w:pPr>
              <w:jc w:val="center"/>
              <w:rPr>
                <w:rFonts w:ascii="Century Gothic" w:hAnsi="Century Gothic"/>
                <w:noProof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/>
                <w:noProof/>
                <w:color w:val="000000" w:themeColor="text1"/>
                <w:sz w:val="22"/>
                <w:szCs w:val="22"/>
              </w:rPr>
              <w:t xml:space="preserve">They </w:t>
            </w:r>
            <w:r w:rsidRPr="00EB622F">
              <w:rPr>
                <w:rFonts w:ascii="Century Gothic" w:hAnsi="Century Gothic"/>
                <w:noProof/>
                <w:color w:val="00B050"/>
                <w:sz w:val="22"/>
                <w:szCs w:val="22"/>
              </w:rPr>
              <w:t xml:space="preserve">were walking </w:t>
            </w:r>
            <w:r w:rsidRPr="00EB622F">
              <w:rPr>
                <w:rFonts w:ascii="Century Gothic" w:hAnsi="Century Gothic"/>
                <w:noProof/>
                <w:color w:val="000000" w:themeColor="text1"/>
                <w:sz w:val="22"/>
                <w:szCs w:val="22"/>
              </w:rPr>
              <w:t>their dog when it started raining.</w:t>
            </w:r>
          </w:p>
        </w:tc>
      </w:tr>
      <w:tr w:rsidR="00F23E9D" w:rsidRPr="00EB622F" w14:paraId="60283599" w14:textId="2DF7BB2E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5CB89D07" w14:textId="71EA1065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17</w:t>
            </w:r>
          </w:p>
        </w:tc>
        <w:tc>
          <w:tcPr>
            <w:tcW w:w="2569" w:type="dxa"/>
            <w:vAlign w:val="center"/>
          </w:tcPr>
          <w:p w14:paraId="316CEABD" w14:textId="19F8E2E1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Tenses: </w:t>
            </w:r>
            <w:r w:rsidRPr="00EB622F">
              <w:rPr>
                <w:rFonts w:ascii="Century Gothic" w:hAnsi="Century Gothic"/>
                <w:b/>
                <w:sz w:val="22"/>
                <w:szCs w:val="22"/>
              </w:rPr>
              <w:t>present perfect</w:t>
            </w:r>
          </w:p>
        </w:tc>
        <w:tc>
          <w:tcPr>
            <w:tcW w:w="4194" w:type="dxa"/>
            <w:vAlign w:val="center"/>
          </w:tcPr>
          <w:p w14:paraId="3A761C4B" w14:textId="182819BD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The present perfect describes something that happened in the past with a result in the present.</w:t>
            </w:r>
          </w:p>
        </w:tc>
        <w:tc>
          <w:tcPr>
            <w:tcW w:w="3000" w:type="dxa"/>
            <w:vAlign w:val="center"/>
          </w:tcPr>
          <w:p w14:paraId="13D4A10A" w14:textId="252A02D7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She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 xml:space="preserve">has lost </w:t>
            </w:r>
            <w:r w:rsidRPr="00EB622F">
              <w:rPr>
                <w:rFonts w:ascii="Century Gothic" w:hAnsi="Century Gothic"/>
                <w:sz w:val="22"/>
                <w:szCs w:val="22"/>
              </w:rPr>
              <w:t>her passport.</w:t>
            </w:r>
          </w:p>
        </w:tc>
      </w:tr>
      <w:tr w:rsidR="00F23E9D" w:rsidRPr="00EB622F" w14:paraId="5FAD674E" w14:textId="5F32C17E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425A6EDE" w14:textId="4D07AF99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18</w:t>
            </w:r>
          </w:p>
        </w:tc>
        <w:tc>
          <w:tcPr>
            <w:tcW w:w="2569" w:type="dxa"/>
            <w:vAlign w:val="center"/>
          </w:tcPr>
          <w:p w14:paraId="225C256C" w14:textId="1D81FA06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Tenses: </w:t>
            </w:r>
            <w:r w:rsidRPr="00EB622F">
              <w:rPr>
                <w:rFonts w:ascii="Century Gothic" w:hAnsi="Century Gothic"/>
                <w:b/>
                <w:sz w:val="22"/>
                <w:szCs w:val="22"/>
              </w:rPr>
              <w:t>present</w:t>
            </w:r>
          </w:p>
        </w:tc>
        <w:tc>
          <w:tcPr>
            <w:tcW w:w="4194" w:type="dxa"/>
            <w:vAlign w:val="center"/>
          </w:tcPr>
          <w:p w14:paraId="441473DB" w14:textId="0F49FCF9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The present tense describes actions that happen regularly.</w:t>
            </w:r>
          </w:p>
        </w:tc>
        <w:tc>
          <w:tcPr>
            <w:tcW w:w="3000" w:type="dxa"/>
            <w:vAlign w:val="center"/>
          </w:tcPr>
          <w:p w14:paraId="3935D5D7" w14:textId="07F568C2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They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 xml:space="preserve">walk </w:t>
            </w:r>
            <w:r w:rsidRPr="00EB622F">
              <w:rPr>
                <w:rFonts w:ascii="Century Gothic" w:hAnsi="Century Gothic"/>
                <w:sz w:val="22"/>
                <w:szCs w:val="22"/>
              </w:rPr>
              <w:t>to school.</w:t>
            </w:r>
          </w:p>
        </w:tc>
      </w:tr>
      <w:tr w:rsidR="00F23E9D" w:rsidRPr="00EB622F" w14:paraId="2F830280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5DD90579" w14:textId="7EA5559E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19</w:t>
            </w:r>
          </w:p>
        </w:tc>
        <w:tc>
          <w:tcPr>
            <w:tcW w:w="2569" w:type="dxa"/>
            <w:vAlign w:val="center"/>
          </w:tcPr>
          <w:p w14:paraId="5FC4A904" w14:textId="77777777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Tenses: </w:t>
            </w:r>
            <w:r w:rsidRPr="00EB622F">
              <w:rPr>
                <w:rFonts w:ascii="Century Gothic" w:hAnsi="Century Gothic"/>
                <w:b/>
                <w:sz w:val="22"/>
                <w:szCs w:val="22"/>
              </w:rPr>
              <w:t>present progressive</w:t>
            </w:r>
          </w:p>
          <w:p w14:paraId="69B3D543" w14:textId="62942704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(present continuous)</w:t>
            </w:r>
          </w:p>
        </w:tc>
        <w:tc>
          <w:tcPr>
            <w:tcW w:w="4194" w:type="dxa"/>
            <w:vAlign w:val="center"/>
          </w:tcPr>
          <w:p w14:paraId="3309512B" w14:textId="5A314613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The present progressive describe actions that are happening now.</w:t>
            </w:r>
          </w:p>
        </w:tc>
        <w:tc>
          <w:tcPr>
            <w:tcW w:w="3000" w:type="dxa"/>
            <w:vAlign w:val="center"/>
          </w:tcPr>
          <w:p w14:paraId="077BB2B2" w14:textId="1C5CED39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I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>am phoning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 my parents.</w:t>
            </w:r>
          </w:p>
        </w:tc>
      </w:tr>
      <w:tr w:rsidR="00F23E9D" w:rsidRPr="00EB622F" w14:paraId="74182FC2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44D81FE0" w14:textId="79E37DF3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20</w:t>
            </w:r>
          </w:p>
        </w:tc>
        <w:tc>
          <w:tcPr>
            <w:tcW w:w="2569" w:type="dxa"/>
            <w:vAlign w:val="center"/>
          </w:tcPr>
          <w:p w14:paraId="324BB602" w14:textId="097EE485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Tenses: </w:t>
            </w:r>
            <w:r w:rsidRPr="00EB622F">
              <w:rPr>
                <w:rFonts w:ascii="Century Gothic" w:hAnsi="Century Gothic"/>
                <w:b/>
                <w:sz w:val="22"/>
                <w:szCs w:val="22"/>
              </w:rPr>
              <w:t>future</w:t>
            </w:r>
          </w:p>
        </w:tc>
        <w:tc>
          <w:tcPr>
            <w:tcW w:w="4194" w:type="dxa"/>
            <w:vAlign w:val="center"/>
          </w:tcPr>
          <w:p w14:paraId="1D923834" w14:textId="6AB90EB3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The future tense describes something that will happen in the future.</w:t>
            </w:r>
          </w:p>
        </w:tc>
        <w:tc>
          <w:tcPr>
            <w:tcW w:w="3000" w:type="dxa"/>
            <w:vAlign w:val="center"/>
          </w:tcPr>
          <w:p w14:paraId="0D82F5B1" w14:textId="29ED3637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My dad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 xml:space="preserve">will cook </w:t>
            </w:r>
            <w:r w:rsidRPr="00EB622F">
              <w:rPr>
                <w:rFonts w:ascii="Century Gothic" w:hAnsi="Century Gothic"/>
                <w:sz w:val="22"/>
                <w:szCs w:val="22"/>
              </w:rPr>
              <w:t>dinner for me tonight.</w:t>
            </w:r>
          </w:p>
        </w:tc>
      </w:tr>
      <w:tr w:rsidR="00F23E9D" w:rsidRPr="00EB622F" w14:paraId="495CA6F5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4F41A576" w14:textId="3C9DBCE1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21</w:t>
            </w:r>
          </w:p>
        </w:tc>
        <w:tc>
          <w:tcPr>
            <w:tcW w:w="2569" w:type="dxa"/>
            <w:vAlign w:val="center"/>
          </w:tcPr>
          <w:p w14:paraId="247574D6" w14:textId="2686B519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Tenses: </w:t>
            </w:r>
            <w:r w:rsidRPr="00EB622F">
              <w:rPr>
                <w:rFonts w:ascii="Century Gothic" w:hAnsi="Century Gothic"/>
                <w:b/>
                <w:sz w:val="22"/>
                <w:szCs w:val="22"/>
              </w:rPr>
              <w:t>subjunctive</w:t>
            </w:r>
          </w:p>
        </w:tc>
        <w:tc>
          <w:tcPr>
            <w:tcW w:w="4194" w:type="dxa"/>
            <w:vAlign w:val="center"/>
          </w:tcPr>
          <w:p w14:paraId="49100ED5" w14:textId="1CC351D3" w:rsidR="00F23E9D" w:rsidRPr="00EB622F" w:rsidRDefault="00F23E9D" w:rsidP="00F23E9D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000000" w:themeColor="text1"/>
                <w:sz w:val="22"/>
                <w:szCs w:val="22"/>
              </w:rPr>
              <w:t>The subjunctive is a verb form or mood used to express things that could or should happen. It is used to express wishes, hopes, commands, demands or suggestions.</w:t>
            </w:r>
          </w:p>
        </w:tc>
        <w:tc>
          <w:tcPr>
            <w:tcW w:w="3000" w:type="dxa"/>
            <w:vAlign w:val="center"/>
          </w:tcPr>
          <w:p w14:paraId="0815DA19" w14:textId="7F712B29" w:rsidR="00F23E9D" w:rsidRPr="00EB622F" w:rsidRDefault="00F23E9D" w:rsidP="00F23E9D">
            <w:pPr>
              <w:jc w:val="center"/>
              <w:rPr>
                <w:rFonts w:ascii="Century Gothic" w:hAnsi="Century Gothic"/>
                <w:color w:val="00B050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If I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 xml:space="preserve">were to win </w:t>
            </w:r>
            <w:r w:rsidRPr="00EB622F">
              <w:rPr>
                <w:rFonts w:ascii="Century Gothic" w:hAnsi="Century Gothic"/>
                <w:sz w:val="22"/>
                <w:szCs w:val="22"/>
              </w:rPr>
              <w:t>the lottery, I would go on holiday.</w:t>
            </w:r>
          </w:p>
        </w:tc>
      </w:tr>
      <w:tr w:rsidR="00F23E9D" w:rsidRPr="00EB622F" w14:paraId="24906224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096626B3" w14:textId="35DED56D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22</w:t>
            </w:r>
          </w:p>
        </w:tc>
        <w:tc>
          <w:tcPr>
            <w:tcW w:w="2569" w:type="dxa"/>
            <w:vAlign w:val="center"/>
          </w:tcPr>
          <w:p w14:paraId="2EE74B97" w14:textId="4505CC6F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Modal verbs</w:t>
            </w:r>
          </w:p>
        </w:tc>
        <w:tc>
          <w:tcPr>
            <w:tcW w:w="4194" w:type="dxa"/>
            <w:vAlign w:val="center"/>
          </w:tcPr>
          <w:p w14:paraId="7A4B99EC" w14:textId="2F5F2F96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Modal verbs show possibility, indicate ability, show obligation or give permission. Modal verbs include: will, would, should, could, may, might, can, shall, ought to, must</w:t>
            </w:r>
          </w:p>
        </w:tc>
        <w:tc>
          <w:tcPr>
            <w:tcW w:w="3000" w:type="dxa"/>
            <w:vAlign w:val="center"/>
          </w:tcPr>
          <w:p w14:paraId="415CEA2C" w14:textId="54BDCD92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You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 xml:space="preserve">should </w:t>
            </w:r>
            <w:r w:rsidRPr="00EB622F">
              <w:rPr>
                <w:rFonts w:ascii="Century Gothic" w:hAnsi="Century Gothic"/>
                <w:sz w:val="22"/>
                <w:szCs w:val="22"/>
              </w:rPr>
              <w:t>pick up that rubbish.</w:t>
            </w:r>
          </w:p>
        </w:tc>
      </w:tr>
      <w:tr w:rsidR="00F23E9D" w:rsidRPr="00EB622F" w14:paraId="229898EB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5CD0A100" w14:textId="050A3D4D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23</w:t>
            </w:r>
          </w:p>
        </w:tc>
        <w:tc>
          <w:tcPr>
            <w:tcW w:w="2569" w:type="dxa"/>
            <w:vAlign w:val="center"/>
          </w:tcPr>
          <w:p w14:paraId="4ABD6FA4" w14:textId="5B1976E7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Active voice</w:t>
            </w:r>
          </w:p>
        </w:tc>
        <w:tc>
          <w:tcPr>
            <w:tcW w:w="4194" w:type="dxa"/>
            <w:vAlign w:val="center"/>
          </w:tcPr>
          <w:p w14:paraId="6474FE64" w14:textId="77513742" w:rsidR="00F23E9D" w:rsidRPr="00EB622F" w:rsidRDefault="00F23E9D" w:rsidP="00F23E9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sz w:val="22"/>
                <w:szCs w:val="22"/>
              </w:rPr>
              <w:t xml:space="preserve">A sentence is written in active voice when the </w:t>
            </w: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 xml:space="preserve">subject 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 xml:space="preserve">of the sentence is </w:t>
            </w:r>
            <w:r w:rsidRPr="00EB622F">
              <w:rPr>
                <w:rFonts w:ascii="Century Gothic" w:hAnsi="Century Gothic" w:cs="Arial"/>
                <w:color w:val="0070C0"/>
                <w:sz w:val="22"/>
                <w:szCs w:val="22"/>
              </w:rPr>
              <w:t>performing the action</w:t>
            </w:r>
            <w:r w:rsidRPr="00EB622F">
              <w:rPr>
                <w:rFonts w:ascii="Century Gothic" w:hAnsi="Century Gothic" w:cs="Arial"/>
                <w:color w:val="000000" w:themeColor="text1"/>
                <w:sz w:val="22"/>
                <w:szCs w:val="22"/>
              </w:rPr>
              <w:t xml:space="preserve"> to the </w:t>
            </w:r>
            <w:r w:rsidRPr="00EB622F">
              <w:rPr>
                <w:rFonts w:ascii="Century Gothic" w:hAnsi="Century Gothic" w:cs="Arial"/>
                <w:color w:val="C45911" w:themeColor="accent2" w:themeShade="BF"/>
                <w:sz w:val="22"/>
                <w:szCs w:val="22"/>
              </w:rPr>
              <w:t>object</w:t>
            </w:r>
            <w:r w:rsidRPr="00EB622F">
              <w:rPr>
                <w:rFonts w:ascii="Century Gothic" w:hAnsi="Century Gothic" w:cs="Arial"/>
                <w:color w:val="000000" w:themeColor="text1"/>
                <w:sz w:val="22"/>
                <w:szCs w:val="22"/>
              </w:rPr>
              <w:t>.</w:t>
            </w:r>
          </w:p>
          <w:p w14:paraId="6070BCF8" w14:textId="77777777" w:rsidR="00F23E9D" w:rsidRPr="00EB622F" w:rsidRDefault="00F23E9D" w:rsidP="00F23E9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3000" w:type="dxa"/>
            <w:vAlign w:val="center"/>
          </w:tcPr>
          <w:p w14:paraId="5F91CE27" w14:textId="77777777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My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 xml:space="preserve">dad </w:t>
            </w:r>
            <w:r w:rsidRPr="00EB622F">
              <w:rPr>
                <w:rFonts w:ascii="Century Gothic" w:hAnsi="Century Gothic"/>
                <w:color w:val="0070C0"/>
                <w:sz w:val="22"/>
                <w:szCs w:val="22"/>
              </w:rPr>
              <w:t xml:space="preserve">baked </w:t>
            </w:r>
            <w:r w:rsidRPr="00EB622F">
              <w:rPr>
                <w:rFonts w:ascii="Century Gothic" w:hAnsi="Century Gothic"/>
                <w:color w:val="C45911" w:themeColor="accent2" w:themeShade="BF"/>
                <w:sz w:val="22"/>
                <w:szCs w:val="22"/>
              </w:rPr>
              <w:t>cookies</w:t>
            </w:r>
            <w:r w:rsidRPr="00EB622F">
              <w:rPr>
                <w:rFonts w:ascii="Century Gothic" w:hAnsi="Century Gothic"/>
                <w:sz w:val="22"/>
                <w:szCs w:val="22"/>
              </w:rPr>
              <w:t>.</w:t>
            </w:r>
          </w:p>
          <w:p w14:paraId="600E607E" w14:textId="0AEDA0C4" w:rsidR="00F23E9D" w:rsidRPr="00EB622F" w:rsidRDefault="00F23E9D" w:rsidP="00F23E9D">
            <w:pPr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        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>S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      </w:t>
            </w:r>
            <w:r w:rsidRPr="00EB622F">
              <w:rPr>
                <w:rFonts w:ascii="Century Gothic" w:hAnsi="Century Gothic"/>
                <w:color w:val="0070C0"/>
                <w:sz w:val="22"/>
                <w:szCs w:val="22"/>
              </w:rPr>
              <w:t>V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         </w:t>
            </w:r>
            <w:r w:rsidRPr="00EB622F">
              <w:rPr>
                <w:rFonts w:ascii="Century Gothic" w:hAnsi="Century Gothic"/>
                <w:color w:val="C45911" w:themeColor="accent2" w:themeShade="BF"/>
                <w:sz w:val="22"/>
                <w:szCs w:val="22"/>
              </w:rPr>
              <w:t>O</w:t>
            </w:r>
          </w:p>
        </w:tc>
      </w:tr>
      <w:tr w:rsidR="00F23E9D" w:rsidRPr="00EB622F" w14:paraId="7E9DC738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6A3FE8B8" w14:textId="13D93245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24</w:t>
            </w:r>
          </w:p>
        </w:tc>
        <w:tc>
          <w:tcPr>
            <w:tcW w:w="2569" w:type="dxa"/>
            <w:vAlign w:val="center"/>
          </w:tcPr>
          <w:p w14:paraId="30CFC505" w14:textId="63BACA52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Passive voice</w:t>
            </w:r>
          </w:p>
        </w:tc>
        <w:tc>
          <w:tcPr>
            <w:tcW w:w="4194" w:type="dxa"/>
            <w:vAlign w:val="center"/>
          </w:tcPr>
          <w:p w14:paraId="2DC6130E" w14:textId="3C5B83D1" w:rsidR="00F23E9D" w:rsidRPr="00EB622F" w:rsidRDefault="00F23E9D" w:rsidP="00F23E9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Style w:val="Strong"/>
                <w:rFonts w:ascii="Century Gothic" w:hAnsi="Century Gothic" w:cs="Arial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sz w:val="22"/>
                <w:szCs w:val="22"/>
              </w:rPr>
              <w:t xml:space="preserve">A sentence is written in passive voice when the </w:t>
            </w: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 xml:space="preserve">subject 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 xml:space="preserve">of the sentence is </w:t>
            </w:r>
            <w:r w:rsidRPr="00EB622F">
              <w:rPr>
                <w:rFonts w:ascii="Century Gothic" w:hAnsi="Century Gothic" w:cs="Arial"/>
                <w:color w:val="0070C0"/>
                <w:sz w:val="22"/>
                <w:szCs w:val="22"/>
              </w:rPr>
              <w:t>having something done to it</w:t>
            </w:r>
            <w:r w:rsidRPr="00EB622F">
              <w:rPr>
                <w:rFonts w:ascii="Century Gothic" w:hAnsi="Century Gothic" w:cs="Arial"/>
                <w:color w:val="000000" w:themeColor="text1"/>
                <w:sz w:val="22"/>
                <w:szCs w:val="22"/>
              </w:rPr>
              <w:t xml:space="preserve"> by the </w:t>
            </w:r>
            <w:r w:rsidRPr="00EB622F">
              <w:rPr>
                <w:rFonts w:ascii="Century Gothic" w:hAnsi="Century Gothic" w:cs="Arial"/>
                <w:color w:val="C45911" w:themeColor="accent2" w:themeShade="BF"/>
                <w:sz w:val="22"/>
                <w:szCs w:val="22"/>
              </w:rPr>
              <w:t>object</w:t>
            </w:r>
            <w:r w:rsidRPr="00EB622F">
              <w:rPr>
                <w:rFonts w:ascii="Century Gothic" w:hAnsi="Century Gothic" w:cs="Arial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000" w:type="dxa"/>
            <w:vAlign w:val="center"/>
          </w:tcPr>
          <w:p w14:paraId="7FA2FBA6" w14:textId="77777777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The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 xml:space="preserve">cookies </w:t>
            </w:r>
            <w:r w:rsidRPr="00EB622F">
              <w:rPr>
                <w:rFonts w:ascii="Century Gothic" w:hAnsi="Century Gothic"/>
                <w:color w:val="0070C0"/>
                <w:sz w:val="22"/>
                <w:szCs w:val="22"/>
              </w:rPr>
              <w:t>were baked</w:t>
            </w:r>
          </w:p>
          <w:p w14:paraId="67ECCE96" w14:textId="6CBC0BDB" w:rsidR="00F23E9D" w:rsidRPr="00EB622F" w:rsidRDefault="00F23E9D" w:rsidP="00F23E9D">
            <w:pPr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            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>S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             </w:t>
            </w:r>
            <w:r w:rsidRPr="00EB622F">
              <w:rPr>
                <w:rFonts w:ascii="Century Gothic" w:hAnsi="Century Gothic"/>
                <w:color w:val="0070C0"/>
                <w:sz w:val="22"/>
                <w:szCs w:val="22"/>
              </w:rPr>
              <w:t>V</w:t>
            </w:r>
          </w:p>
          <w:p w14:paraId="1A8EFD3E" w14:textId="77777777" w:rsidR="00F23E9D" w:rsidRPr="00EB622F" w:rsidRDefault="00F23E9D" w:rsidP="00F23E9D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 by </w:t>
            </w:r>
            <w:r w:rsidRPr="00EB622F">
              <w:rPr>
                <w:rFonts w:ascii="Century Gothic" w:hAnsi="Century Gothic"/>
                <w:color w:val="000000" w:themeColor="text1"/>
                <w:sz w:val="22"/>
                <w:szCs w:val="22"/>
              </w:rPr>
              <w:t xml:space="preserve">my </w:t>
            </w:r>
            <w:r w:rsidRPr="00EB622F">
              <w:rPr>
                <w:rFonts w:ascii="Century Gothic" w:hAnsi="Century Gothic"/>
                <w:color w:val="C45911" w:themeColor="accent2" w:themeShade="BF"/>
                <w:sz w:val="22"/>
                <w:szCs w:val="22"/>
              </w:rPr>
              <w:t>dad</w:t>
            </w:r>
            <w:r w:rsidRPr="00EB622F">
              <w:rPr>
                <w:rFonts w:ascii="Century Gothic" w:hAnsi="Century Gothic"/>
                <w:color w:val="000000" w:themeColor="text1"/>
                <w:sz w:val="22"/>
                <w:szCs w:val="22"/>
              </w:rPr>
              <w:t>.</w:t>
            </w:r>
          </w:p>
          <w:p w14:paraId="22D5C971" w14:textId="4ABA4A5C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 xml:space="preserve">         </w:t>
            </w:r>
            <w:r w:rsidRPr="00EB622F">
              <w:rPr>
                <w:rFonts w:ascii="Century Gothic" w:hAnsi="Century Gothic"/>
                <w:color w:val="C45911" w:themeColor="accent2" w:themeShade="BF"/>
                <w:sz w:val="22"/>
                <w:szCs w:val="22"/>
              </w:rPr>
              <w:t>O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</w:tc>
      </w:tr>
    </w:tbl>
    <w:p w14:paraId="19E05CAD" w14:textId="3516EDBB" w:rsidR="00F23E9D" w:rsidRDefault="00F23E9D">
      <w:pPr>
        <w:rPr>
          <w:rFonts w:ascii="Century Gothic" w:hAnsi="Century Gothic"/>
          <w:sz w:val="22"/>
          <w:szCs w:val="22"/>
        </w:rPr>
      </w:pPr>
    </w:p>
    <w:p w14:paraId="4BAAF2EE" w14:textId="78365FB0" w:rsidR="005F2037" w:rsidRDefault="005F2037">
      <w:pPr>
        <w:rPr>
          <w:rFonts w:ascii="Century Gothic" w:hAnsi="Century Gothic"/>
          <w:sz w:val="22"/>
          <w:szCs w:val="22"/>
        </w:rPr>
      </w:pPr>
    </w:p>
    <w:p w14:paraId="5901CADD" w14:textId="34D057BA" w:rsidR="005F2037" w:rsidRDefault="005F2037">
      <w:pPr>
        <w:rPr>
          <w:rFonts w:ascii="Century Gothic" w:hAnsi="Century Gothic"/>
          <w:sz w:val="22"/>
          <w:szCs w:val="22"/>
        </w:rPr>
      </w:pPr>
    </w:p>
    <w:p w14:paraId="37C25370" w14:textId="77777777" w:rsidR="005F2037" w:rsidRPr="00EB622F" w:rsidRDefault="005F2037">
      <w:pPr>
        <w:rPr>
          <w:rFonts w:ascii="Century Gothic" w:hAnsi="Century Gothic"/>
          <w:sz w:val="22"/>
          <w:szCs w:val="22"/>
        </w:rPr>
      </w:pPr>
    </w:p>
    <w:p w14:paraId="15C55176" w14:textId="438354E9" w:rsidR="007741EA" w:rsidRPr="00EB622F" w:rsidRDefault="007741EA" w:rsidP="00EB622F">
      <w:pPr>
        <w:rPr>
          <w:rFonts w:ascii="Century Gothic" w:hAnsi="Century Gothic"/>
          <w:sz w:val="22"/>
          <w:szCs w:val="22"/>
        </w:rPr>
      </w:pPr>
    </w:p>
    <w:tbl>
      <w:tblPr>
        <w:tblStyle w:val="TableGrid"/>
        <w:tblW w:w="10450" w:type="dxa"/>
        <w:tblLook w:val="04A0" w:firstRow="1" w:lastRow="0" w:firstColumn="1" w:lastColumn="0" w:noHBand="0" w:noVBand="1"/>
      </w:tblPr>
      <w:tblGrid>
        <w:gridCol w:w="687"/>
        <w:gridCol w:w="2569"/>
        <w:gridCol w:w="4194"/>
        <w:gridCol w:w="3000"/>
      </w:tblGrid>
      <w:tr w:rsidR="00F23E9D" w:rsidRPr="00EB622F" w14:paraId="7CC439EA" w14:textId="77777777" w:rsidTr="005F2037">
        <w:trPr>
          <w:trHeight w:val="567"/>
        </w:trPr>
        <w:tc>
          <w:tcPr>
            <w:tcW w:w="10450" w:type="dxa"/>
            <w:gridSpan w:val="4"/>
            <w:shd w:val="clear" w:color="auto" w:fill="A8D08D" w:themeFill="accent6" w:themeFillTint="99"/>
            <w:vAlign w:val="center"/>
          </w:tcPr>
          <w:p w14:paraId="173F91AC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lastRenderedPageBreak/>
              <w:t>SPAG Knowledge Organiser (Year 6)</w:t>
            </w:r>
          </w:p>
        </w:tc>
      </w:tr>
      <w:tr w:rsidR="00F23E9D" w:rsidRPr="00EB622F" w14:paraId="6D26DE18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0EEEBC53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5F2037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  <w:shd w:val="clear" w:color="auto" w:fill="A8D08D" w:themeFill="accent6" w:themeFillTint="99"/>
              </w:rPr>
              <w:t>No</w:t>
            </w: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.</w:t>
            </w:r>
          </w:p>
        </w:tc>
        <w:tc>
          <w:tcPr>
            <w:tcW w:w="2569" w:type="dxa"/>
            <w:shd w:val="clear" w:color="auto" w:fill="A8D08D" w:themeFill="accent6" w:themeFillTint="99"/>
            <w:vAlign w:val="center"/>
          </w:tcPr>
          <w:p w14:paraId="77BB686F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Topic</w:t>
            </w:r>
          </w:p>
        </w:tc>
        <w:tc>
          <w:tcPr>
            <w:tcW w:w="4194" w:type="dxa"/>
            <w:shd w:val="clear" w:color="auto" w:fill="A8D08D" w:themeFill="accent6" w:themeFillTint="99"/>
            <w:vAlign w:val="center"/>
          </w:tcPr>
          <w:p w14:paraId="6BA25193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Explanation</w:t>
            </w:r>
          </w:p>
        </w:tc>
        <w:tc>
          <w:tcPr>
            <w:tcW w:w="3000" w:type="dxa"/>
            <w:shd w:val="clear" w:color="auto" w:fill="A8D08D" w:themeFill="accent6" w:themeFillTint="99"/>
            <w:vAlign w:val="center"/>
          </w:tcPr>
          <w:p w14:paraId="4D2059EE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Example</w:t>
            </w:r>
          </w:p>
        </w:tc>
      </w:tr>
      <w:tr w:rsidR="00F23E9D" w:rsidRPr="00EB622F" w14:paraId="3C68A7BE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4E21C1EC" w14:textId="1D85321E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25</w:t>
            </w:r>
          </w:p>
        </w:tc>
        <w:tc>
          <w:tcPr>
            <w:tcW w:w="2569" w:type="dxa"/>
            <w:vAlign w:val="center"/>
          </w:tcPr>
          <w:p w14:paraId="00196044" w14:textId="57506088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Co-ordinating conjunctions</w:t>
            </w:r>
          </w:p>
        </w:tc>
        <w:tc>
          <w:tcPr>
            <w:tcW w:w="4194" w:type="dxa"/>
            <w:vAlign w:val="center"/>
          </w:tcPr>
          <w:p w14:paraId="688EC8E6" w14:textId="337AC725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 xml:space="preserve">Conjunctions are words that link two clauses in a sentence. 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>A co-ordinating conjunction links two clauses with equal weighting.</w:t>
            </w:r>
          </w:p>
        </w:tc>
        <w:tc>
          <w:tcPr>
            <w:tcW w:w="3000" w:type="dxa"/>
            <w:vAlign w:val="center"/>
          </w:tcPr>
          <w:p w14:paraId="42F81BFF" w14:textId="77777777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  <w:u w:val="single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  <w:u w:val="single"/>
              </w:rPr>
              <w:t>FANBOYS</w:t>
            </w:r>
          </w:p>
          <w:p w14:paraId="48BE023D" w14:textId="22D0E544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0070C0"/>
                <w:sz w:val="22"/>
                <w:szCs w:val="22"/>
              </w:rPr>
              <w:t>f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or, </w:t>
            </w:r>
            <w:r w:rsidRPr="00EB622F">
              <w:rPr>
                <w:rFonts w:ascii="Century Gothic" w:hAnsi="Century Gothic"/>
                <w:b/>
                <w:color w:val="0070C0"/>
                <w:sz w:val="22"/>
                <w:szCs w:val="22"/>
              </w:rPr>
              <w:t>a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nd, </w:t>
            </w:r>
            <w:r w:rsidRPr="00EB622F">
              <w:rPr>
                <w:rFonts w:ascii="Century Gothic" w:hAnsi="Century Gothic"/>
                <w:b/>
                <w:color w:val="0070C0"/>
                <w:sz w:val="22"/>
                <w:szCs w:val="22"/>
              </w:rPr>
              <w:t>n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or, </w:t>
            </w:r>
            <w:r w:rsidRPr="00EB622F">
              <w:rPr>
                <w:rFonts w:ascii="Century Gothic" w:hAnsi="Century Gothic"/>
                <w:b/>
                <w:color w:val="0070C0"/>
                <w:sz w:val="22"/>
                <w:szCs w:val="22"/>
              </w:rPr>
              <w:t>b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ut, </w:t>
            </w:r>
            <w:r w:rsidRPr="00EB622F">
              <w:rPr>
                <w:rFonts w:ascii="Century Gothic" w:hAnsi="Century Gothic"/>
                <w:b/>
                <w:color w:val="0070C0"/>
                <w:sz w:val="22"/>
                <w:szCs w:val="22"/>
              </w:rPr>
              <w:t>o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r, </w:t>
            </w:r>
            <w:r w:rsidRPr="00EB622F">
              <w:rPr>
                <w:rFonts w:ascii="Century Gothic" w:hAnsi="Century Gothic"/>
                <w:b/>
                <w:color w:val="0070C0"/>
                <w:sz w:val="22"/>
                <w:szCs w:val="22"/>
              </w:rPr>
              <w:t>y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et, </w:t>
            </w:r>
            <w:r w:rsidRPr="00EB622F">
              <w:rPr>
                <w:rFonts w:ascii="Century Gothic" w:hAnsi="Century Gothic"/>
                <w:b/>
                <w:color w:val="0070C0"/>
                <w:sz w:val="22"/>
                <w:szCs w:val="22"/>
              </w:rPr>
              <w:t>s</w:t>
            </w:r>
            <w:r w:rsidRPr="00EB622F">
              <w:rPr>
                <w:rFonts w:ascii="Century Gothic" w:hAnsi="Century Gothic"/>
                <w:sz w:val="22"/>
                <w:szCs w:val="22"/>
              </w:rPr>
              <w:t>o</w:t>
            </w:r>
          </w:p>
        </w:tc>
      </w:tr>
      <w:tr w:rsidR="00F23E9D" w:rsidRPr="00EB622F" w14:paraId="293D67A1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0443D8B8" w14:textId="2BD21C52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25</w:t>
            </w:r>
          </w:p>
        </w:tc>
        <w:tc>
          <w:tcPr>
            <w:tcW w:w="2569" w:type="dxa"/>
            <w:vAlign w:val="center"/>
          </w:tcPr>
          <w:p w14:paraId="39DDB421" w14:textId="336CC859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Subordinating conjunctions</w:t>
            </w:r>
          </w:p>
        </w:tc>
        <w:tc>
          <w:tcPr>
            <w:tcW w:w="4194" w:type="dxa"/>
            <w:vAlign w:val="center"/>
          </w:tcPr>
          <w:p w14:paraId="0954330E" w14:textId="1B86FAE5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 xml:space="preserve">Conjunctions are words that link two clauses in a sentence. 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A </w:t>
            </w:r>
            <w:r w:rsidRPr="00EB622F">
              <w:rPr>
                <w:rStyle w:val="Strong"/>
                <w:rFonts w:ascii="Century Gothic" w:hAnsi="Century Gothic" w:cs="Arial"/>
                <w:b w:val="0"/>
                <w:color w:val="333333"/>
                <w:sz w:val="22"/>
                <w:szCs w:val="22"/>
                <w:bdr w:val="none" w:sz="0" w:space="0" w:color="auto" w:frame="1"/>
              </w:rPr>
              <w:t>subordinating conjunction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 xml:space="preserve"> introduces 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>a </w:t>
            </w:r>
            <w:hyperlink r:id="rId9" w:history="1">
              <w:r w:rsidRPr="00EB622F">
                <w:rPr>
                  <w:rStyle w:val="Hyperlink"/>
                  <w:rFonts w:ascii="Century Gothic" w:hAnsi="Century Gothic" w:cs="Arial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subordinate clause</w:t>
              </w:r>
            </w:hyperlink>
            <w:r w:rsidRPr="00EB622F">
              <w:rPr>
                <w:rFonts w:ascii="Century Gothic" w:hAnsi="Century Gothic" w:cs="Arial"/>
                <w:sz w:val="22"/>
                <w:szCs w:val="22"/>
              </w:rPr>
              <w:t xml:space="preserve"> (a clause 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that does not make sense on its own).</w:t>
            </w:r>
          </w:p>
        </w:tc>
        <w:tc>
          <w:tcPr>
            <w:tcW w:w="3000" w:type="dxa"/>
            <w:vAlign w:val="center"/>
          </w:tcPr>
          <w:p w14:paraId="197E7B44" w14:textId="77777777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  <w:u w:val="single"/>
              </w:rPr>
            </w:pPr>
            <w:r w:rsidRPr="00EB622F">
              <w:rPr>
                <w:rFonts w:ascii="Century Gothic" w:hAnsi="Century Gothic" w:cs="Arial"/>
                <w:b/>
                <w:sz w:val="22"/>
                <w:szCs w:val="22"/>
                <w:u w:val="single"/>
              </w:rPr>
              <w:t>A</w:t>
            </w:r>
            <w:r w:rsidRPr="00EB622F">
              <w:rPr>
                <w:rFonts w:ascii="Century Gothic" w:hAnsi="Century Gothic"/>
                <w:b/>
                <w:sz w:val="22"/>
                <w:szCs w:val="22"/>
                <w:u w:val="single"/>
              </w:rPr>
              <w:t>WHITEBUS</w:t>
            </w:r>
          </w:p>
          <w:p w14:paraId="7E37441F" w14:textId="57DF0972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b/>
                <w:color w:val="0070C0"/>
                <w:sz w:val="22"/>
                <w:szCs w:val="22"/>
              </w:rPr>
              <w:t>a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 xml:space="preserve">fter, </w:t>
            </w:r>
            <w:r w:rsidRPr="00EB622F">
              <w:rPr>
                <w:rFonts w:ascii="Century Gothic" w:hAnsi="Century Gothic" w:cs="Arial"/>
                <w:b/>
                <w:color w:val="0070C0"/>
                <w:sz w:val="22"/>
                <w:szCs w:val="22"/>
              </w:rPr>
              <w:t>w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hen/</w:t>
            </w:r>
            <w:r w:rsidRPr="00EB622F">
              <w:rPr>
                <w:rFonts w:ascii="Century Gothic" w:hAnsi="Century Gothic" w:cs="Arial"/>
                <w:b/>
                <w:color w:val="0070C0"/>
                <w:sz w:val="22"/>
                <w:szCs w:val="22"/>
              </w:rPr>
              <w:t>w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here/</w:t>
            </w:r>
            <w:r w:rsidRPr="00EB622F">
              <w:rPr>
                <w:rFonts w:ascii="Century Gothic" w:hAnsi="Century Gothic" w:cs="Arial"/>
                <w:b/>
                <w:color w:val="0070C0"/>
                <w:sz w:val="22"/>
                <w:szCs w:val="22"/>
              </w:rPr>
              <w:t>w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 xml:space="preserve">hile, </w:t>
            </w:r>
            <w:r w:rsidRPr="00EB622F">
              <w:rPr>
                <w:rFonts w:ascii="Century Gothic" w:hAnsi="Century Gothic" w:cs="Arial"/>
                <w:b/>
                <w:color w:val="0070C0"/>
                <w:sz w:val="22"/>
                <w:szCs w:val="22"/>
              </w:rPr>
              <w:t>h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 xml:space="preserve">owever, </w:t>
            </w:r>
            <w:r w:rsidRPr="00EB622F">
              <w:rPr>
                <w:rFonts w:ascii="Century Gothic" w:hAnsi="Century Gothic" w:cs="Arial"/>
                <w:b/>
                <w:color w:val="0070C0"/>
                <w:sz w:val="22"/>
                <w:szCs w:val="22"/>
              </w:rPr>
              <w:t>i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 xml:space="preserve">f, </w:t>
            </w:r>
            <w:r w:rsidRPr="00EB622F">
              <w:rPr>
                <w:rFonts w:ascii="Century Gothic" w:hAnsi="Century Gothic" w:cs="Arial"/>
                <w:b/>
                <w:color w:val="0070C0"/>
                <w:sz w:val="22"/>
                <w:szCs w:val="22"/>
              </w:rPr>
              <w:t>t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 xml:space="preserve">o, </w:t>
            </w:r>
            <w:r w:rsidRPr="00EB622F">
              <w:rPr>
                <w:rFonts w:ascii="Century Gothic" w:hAnsi="Century Gothic" w:cs="Arial"/>
                <w:b/>
                <w:color w:val="0070C0"/>
                <w:sz w:val="22"/>
                <w:szCs w:val="22"/>
              </w:rPr>
              <w:t>e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 xml:space="preserve">ven though, </w:t>
            </w:r>
            <w:r w:rsidRPr="00EB622F">
              <w:rPr>
                <w:rFonts w:ascii="Century Gothic" w:hAnsi="Century Gothic" w:cs="Arial"/>
                <w:b/>
                <w:color w:val="0070C0"/>
                <w:sz w:val="22"/>
                <w:szCs w:val="22"/>
              </w:rPr>
              <w:t>b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 xml:space="preserve">ecause, </w:t>
            </w:r>
            <w:r w:rsidRPr="00EB622F">
              <w:rPr>
                <w:rFonts w:ascii="Century Gothic" w:hAnsi="Century Gothic" w:cs="Arial"/>
                <w:b/>
                <w:color w:val="0070C0"/>
                <w:sz w:val="22"/>
                <w:szCs w:val="22"/>
              </w:rPr>
              <w:t>u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ntil/</w:t>
            </w:r>
            <w:r w:rsidRPr="00EB622F">
              <w:rPr>
                <w:rFonts w:ascii="Century Gothic" w:hAnsi="Century Gothic" w:cs="Arial"/>
                <w:b/>
                <w:color w:val="0070C0"/>
                <w:sz w:val="22"/>
                <w:szCs w:val="22"/>
              </w:rPr>
              <w:t>u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 xml:space="preserve">nless, </w:t>
            </w:r>
            <w:r w:rsidRPr="00EB622F">
              <w:rPr>
                <w:rFonts w:ascii="Century Gothic" w:hAnsi="Century Gothic" w:cs="Arial"/>
                <w:b/>
                <w:color w:val="0070C0"/>
                <w:sz w:val="22"/>
                <w:szCs w:val="22"/>
              </w:rPr>
              <w:t>s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ince</w:t>
            </w:r>
          </w:p>
        </w:tc>
      </w:tr>
      <w:tr w:rsidR="00F23E9D" w:rsidRPr="00EB622F" w14:paraId="4AB80B96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49A871DE" w14:textId="6AD07C7B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26</w:t>
            </w:r>
          </w:p>
        </w:tc>
        <w:tc>
          <w:tcPr>
            <w:tcW w:w="2569" w:type="dxa"/>
            <w:vAlign w:val="center"/>
          </w:tcPr>
          <w:p w14:paraId="60025D90" w14:textId="55CC5280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Determiners</w:t>
            </w:r>
          </w:p>
        </w:tc>
        <w:tc>
          <w:tcPr>
            <w:tcW w:w="4194" w:type="dxa"/>
            <w:vAlign w:val="center"/>
          </w:tcPr>
          <w:p w14:paraId="5127E16C" w14:textId="0D22B6BA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A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 xml:space="preserve"> determiner introduces a noun.</w:t>
            </w:r>
          </w:p>
        </w:tc>
        <w:tc>
          <w:tcPr>
            <w:tcW w:w="3000" w:type="dxa"/>
            <w:vAlign w:val="center"/>
          </w:tcPr>
          <w:p w14:paraId="6D7F4678" w14:textId="7FEB54BC" w:rsidR="00F23E9D" w:rsidRPr="00EB622F" w:rsidRDefault="00F23E9D" w:rsidP="00F23E9D">
            <w:pPr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Definite article: a, an</w:t>
            </w:r>
          </w:p>
          <w:p w14:paraId="021EB586" w14:textId="0BD1C0B3" w:rsidR="00F23E9D" w:rsidRPr="00EB622F" w:rsidRDefault="00F23E9D" w:rsidP="00F23E9D">
            <w:pPr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Indefinite article: the</w:t>
            </w:r>
          </w:p>
          <w:p w14:paraId="0949C46D" w14:textId="18213B5B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Possessive: my, your, his, her, our, their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br/>
              <w:t>Demonstrative: this, that, those</w:t>
            </w:r>
          </w:p>
          <w:p w14:paraId="01FFBB10" w14:textId="47BAB95D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Quantifier: some, many, every, one, two</w:t>
            </w:r>
          </w:p>
        </w:tc>
      </w:tr>
      <w:tr w:rsidR="00F23E9D" w:rsidRPr="00EB622F" w14:paraId="7BA167C3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02388798" w14:textId="6B5C5D1B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27</w:t>
            </w:r>
          </w:p>
        </w:tc>
        <w:tc>
          <w:tcPr>
            <w:tcW w:w="2569" w:type="dxa"/>
            <w:vAlign w:val="center"/>
          </w:tcPr>
          <w:p w14:paraId="4DB68E50" w14:textId="1A01D803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Personal Pronouns</w:t>
            </w:r>
          </w:p>
        </w:tc>
        <w:tc>
          <w:tcPr>
            <w:tcW w:w="4194" w:type="dxa"/>
            <w:vAlign w:val="center"/>
          </w:tcPr>
          <w:p w14:paraId="6F7E6077" w14:textId="344CAB47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A pronoun replaces a noun that has already been introduced.</w:t>
            </w:r>
          </w:p>
        </w:tc>
        <w:tc>
          <w:tcPr>
            <w:tcW w:w="3000" w:type="dxa"/>
            <w:vAlign w:val="center"/>
          </w:tcPr>
          <w:p w14:paraId="5E47980F" w14:textId="482FD4E5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I, you, he, she, it, we, they, me, him, her, us and them.</w:t>
            </w:r>
          </w:p>
        </w:tc>
      </w:tr>
      <w:tr w:rsidR="00F23E9D" w:rsidRPr="00EB622F" w14:paraId="5A9CAE6E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206800BE" w14:textId="552C5D52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28</w:t>
            </w:r>
          </w:p>
        </w:tc>
        <w:tc>
          <w:tcPr>
            <w:tcW w:w="2569" w:type="dxa"/>
            <w:vAlign w:val="center"/>
          </w:tcPr>
          <w:p w14:paraId="50F145C0" w14:textId="5FE216A9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Possessive Pronouns</w:t>
            </w:r>
          </w:p>
        </w:tc>
        <w:tc>
          <w:tcPr>
            <w:tcW w:w="4194" w:type="dxa"/>
            <w:vAlign w:val="center"/>
          </w:tcPr>
          <w:p w14:paraId="5EF537A4" w14:textId="77777777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A pronoun replaces a noun that has already been introduced. Possessive pronouns show ownership/</w:t>
            </w:r>
          </w:p>
          <w:p w14:paraId="530DB097" w14:textId="1D444419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belonging.</w:t>
            </w:r>
          </w:p>
        </w:tc>
        <w:tc>
          <w:tcPr>
            <w:tcW w:w="3000" w:type="dxa"/>
            <w:vAlign w:val="center"/>
          </w:tcPr>
          <w:p w14:paraId="5E07421F" w14:textId="41905AEE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Some p</w:t>
            </w:r>
            <w:r w:rsidRPr="00EB622F">
              <w:rPr>
                <w:rFonts w:ascii="Century Gothic" w:hAnsi="Century Gothic"/>
                <w:color w:val="333333"/>
                <w:sz w:val="22"/>
                <w:szCs w:val="22"/>
              </w:rPr>
              <w:t xml:space="preserve">ronouns 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can be used on their own (mine, yours, his, hers, ours, theirs, whose)</w:t>
            </w:r>
          </w:p>
          <w:p w14:paraId="3BE905A1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</w:p>
          <w:p w14:paraId="4F3C6287" w14:textId="7762043A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Others must be used with a noun (my, your, his, her, its, our, their, whose</w:t>
            </w:r>
          </w:p>
        </w:tc>
      </w:tr>
      <w:tr w:rsidR="00F23E9D" w:rsidRPr="00EB622F" w14:paraId="16309BA0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20ADDE76" w14:textId="30C8DBBE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29</w:t>
            </w:r>
          </w:p>
        </w:tc>
        <w:tc>
          <w:tcPr>
            <w:tcW w:w="2569" w:type="dxa"/>
            <w:vAlign w:val="center"/>
          </w:tcPr>
          <w:p w14:paraId="493C1096" w14:textId="3B870A09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Relative Clauses/Pronouns</w:t>
            </w:r>
          </w:p>
        </w:tc>
        <w:tc>
          <w:tcPr>
            <w:tcW w:w="4194" w:type="dxa"/>
            <w:vAlign w:val="center"/>
          </w:tcPr>
          <w:p w14:paraId="20551B6B" w14:textId="5532EDF4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u w:val="single"/>
                <w:bdr w:val="none" w:sz="0" w:space="0" w:color="auto" w:frame="1"/>
              </w:rPr>
              <w:t>R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u w:val="single"/>
                <w:bdr w:val="none" w:sz="0" w:space="0" w:color="auto" w:frame="1"/>
              </w:rPr>
              <w:t>elative clauses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 xml:space="preserve"> add information to a sentence using a relative </w:t>
            </w:r>
            <w:r w:rsidRPr="00EB622F">
              <w:rPr>
                <w:rStyle w:val="Strong"/>
                <w:rFonts w:ascii="Century Gothic" w:hAnsi="Century Gothic"/>
                <w:b w:val="0"/>
                <w:color w:val="00B050"/>
                <w:sz w:val="22"/>
                <w:szCs w:val="22"/>
                <w:bdr w:val="none" w:sz="0" w:space="0" w:color="auto" w:frame="1"/>
              </w:rPr>
              <w:t>pronoun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>.</w:t>
            </w:r>
          </w:p>
        </w:tc>
        <w:tc>
          <w:tcPr>
            <w:tcW w:w="3000" w:type="dxa"/>
            <w:vAlign w:val="center"/>
          </w:tcPr>
          <w:p w14:paraId="665C19D8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who, which, that, whose</w:t>
            </w:r>
          </w:p>
          <w:p w14:paraId="34F69D3C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</w:p>
          <w:p w14:paraId="7C0991F0" w14:textId="6892722C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 xml:space="preserve">My dad, </w:t>
            </w: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  <w:u w:val="single"/>
              </w:rPr>
              <w:t xml:space="preserve">who 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  <w:u w:val="single"/>
              </w:rPr>
              <w:t>is a fantastic cook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, made curry last night.</w:t>
            </w:r>
          </w:p>
        </w:tc>
      </w:tr>
      <w:tr w:rsidR="00F23E9D" w:rsidRPr="00EB622F" w14:paraId="33EA4465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5E140288" w14:textId="1389BD75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30</w:t>
            </w:r>
          </w:p>
        </w:tc>
        <w:tc>
          <w:tcPr>
            <w:tcW w:w="2569" w:type="dxa"/>
            <w:vAlign w:val="center"/>
          </w:tcPr>
          <w:p w14:paraId="40B20F52" w14:textId="62E18C05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Phrases</w:t>
            </w:r>
          </w:p>
        </w:tc>
        <w:tc>
          <w:tcPr>
            <w:tcW w:w="4194" w:type="dxa"/>
            <w:vAlign w:val="center"/>
          </w:tcPr>
          <w:p w14:paraId="6E079636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A phrase is a small group of words that does not contain a verb (as soon as a verb is included, the group of words become a </w:t>
            </w:r>
            <w:hyperlink r:id="rId10" w:history="1">
              <w:r w:rsidRPr="00EB622F">
                <w:rPr>
                  <w:rStyle w:val="Hyperlink"/>
                  <w:rFonts w:ascii="Century Gothic" w:hAnsi="Century Gothic" w:cs="Arial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clause</w:t>
              </w:r>
            </w:hyperlink>
            <w:r w:rsidRPr="00EB622F">
              <w:rPr>
                <w:rFonts w:ascii="Century Gothic" w:hAnsi="Century Gothic" w:cs="Arial"/>
                <w:sz w:val="22"/>
                <w:szCs w:val="22"/>
              </w:rPr>
              <w:t>).</w:t>
            </w:r>
          </w:p>
          <w:p w14:paraId="4BD3FAEB" w14:textId="77777777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u w:val="single"/>
                <w:bdr w:val="none" w:sz="0" w:space="0" w:color="auto" w:frame="1"/>
              </w:rPr>
              <w:t>Noun phrases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 xml:space="preserve"> include a </w:t>
            </w:r>
            <w:r w:rsidRPr="00EB622F">
              <w:rPr>
                <w:rStyle w:val="Strong"/>
                <w:rFonts w:ascii="Century Gothic" w:hAnsi="Century Gothic"/>
                <w:b w:val="0"/>
                <w:color w:val="00B050"/>
                <w:sz w:val="22"/>
                <w:szCs w:val="22"/>
                <w:bdr w:val="none" w:sz="0" w:space="0" w:color="auto" w:frame="1"/>
              </w:rPr>
              <w:t xml:space="preserve">noun 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 xml:space="preserve">and </w:t>
            </w:r>
            <w:r w:rsidRPr="00EB622F">
              <w:rPr>
                <w:rStyle w:val="Strong"/>
                <w:rFonts w:ascii="Century Gothic" w:hAnsi="Century Gothic"/>
                <w:b w:val="0"/>
                <w:color w:val="0070C0"/>
                <w:sz w:val="22"/>
                <w:szCs w:val="22"/>
                <w:bdr w:val="none" w:sz="0" w:space="0" w:color="auto" w:frame="1"/>
              </w:rPr>
              <w:t>adjective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>.</w:t>
            </w:r>
          </w:p>
          <w:p w14:paraId="24C54C9F" w14:textId="77777777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u w:val="single"/>
                <w:bdr w:val="none" w:sz="0" w:space="0" w:color="auto" w:frame="1"/>
              </w:rPr>
              <w:t>Prepositional phrases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 xml:space="preserve"> show place and include a </w:t>
            </w:r>
            <w:r w:rsidRPr="00EB622F">
              <w:rPr>
                <w:rStyle w:val="Strong"/>
                <w:rFonts w:ascii="Century Gothic" w:hAnsi="Century Gothic"/>
                <w:b w:val="0"/>
                <w:color w:val="C45911" w:themeColor="accent2" w:themeShade="BF"/>
                <w:sz w:val="22"/>
                <w:szCs w:val="22"/>
                <w:bdr w:val="none" w:sz="0" w:space="0" w:color="auto" w:frame="1"/>
              </w:rPr>
              <w:t>preposition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>.</w:t>
            </w:r>
          </w:p>
          <w:p w14:paraId="0A02968F" w14:textId="4AE0B40A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u w:val="single"/>
                <w:bdr w:val="none" w:sz="0" w:space="0" w:color="auto" w:frame="1"/>
              </w:rPr>
              <w:t>Adverbial phrases</w:t>
            </w: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 xml:space="preserve"> are built around an </w:t>
            </w:r>
            <w:r w:rsidRPr="00EB622F">
              <w:rPr>
                <w:rStyle w:val="Strong"/>
                <w:rFonts w:ascii="Century Gothic" w:hAnsi="Century Gothic" w:cs="Arial"/>
                <w:b w:val="0"/>
                <w:color w:val="7030A0"/>
                <w:sz w:val="22"/>
                <w:szCs w:val="22"/>
                <w:bdr w:val="none" w:sz="0" w:space="0" w:color="auto" w:frame="1"/>
              </w:rPr>
              <w:t>adverb</w:t>
            </w: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.</w:t>
            </w:r>
          </w:p>
        </w:tc>
        <w:tc>
          <w:tcPr>
            <w:tcW w:w="3000" w:type="dxa"/>
            <w:vAlign w:val="center"/>
          </w:tcPr>
          <w:p w14:paraId="6F0DE7F2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 xml:space="preserve">Noun phrase: the </w:t>
            </w:r>
            <w:r w:rsidRPr="00EB622F">
              <w:rPr>
                <w:rFonts w:ascii="Century Gothic" w:hAnsi="Century Gothic" w:cs="Arial"/>
                <w:color w:val="0070C0"/>
                <w:sz w:val="22"/>
                <w:szCs w:val="22"/>
              </w:rPr>
              <w:t xml:space="preserve">fluffy </w:t>
            </w: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>kitten</w:t>
            </w:r>
          </w:p>
          <w:p w14:paraId="1631B583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</w:p>
          <w:p w14:paraId="19EFB539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 xml:space="preserve">Prepositional phrase: </w:t>
            </w:r>
            <w:r w:rsidRPr="00EB622F">
              <w:rPr>
                <w:rFonts w:ascii="Century Gothic" w:hAnsi="Century Gothic" w:cs="Arial"/>
                <w:color w:val="C45911" w:themeColor="accent2" w:themeShade="BF"/>
                <w:sz w:val="22"/>
                <w:szCs w:val="22"/>
              </w:rPr>
              <w:t xml:space="preserve">under 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the stairs</w:t>
            </w:r>
          </w:p>
          <w:p w14:paraId="7B3CCF94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</w:p>
          <w:p w14:paraId="2056904B" w14:textId="10BC38D3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 xml:space="preserve">Adverbial phrase: as </w:t>
            </w:r>
            <w:r w:rsidRPr="00EB622F">
              <w:rPr>
                <w:rFonts w:ascii="Century Gothic" w:hAnsi="Century Gothic" w:cs="Arial"/>
                <w:color w:val="7030A0"/>
                <w:sz w:val="22"/>
                <w:szCs w:val="22"/>
              </w:rPr>
              <w:t xml:space="preserve">quickly 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as possible</w:t>
            </w:r>
          </w:p>
        </w:tc>
      </w:tr>
    </w:tbl>
    <w:p w14:paraId="42CCA0BA" w14:textId="3507B380" w:rsidR="007741EA" w:rsidRDefault="007741EA" w:rsidP="00EB622F">
      <w:pPr>
        <w:rPr>
          <w:rFonts w:ascii="Century Gothic" w:hAnsi="Century Gothic"/>
          <w:sz w:val="22"/>
          <w:szCs w:val="22"/>
        </w:rPr>
      </w:pPr>
    </w:p>
    <w:p w14:paraId="037DF7BE" w14:textId="1295D705" w:rsidR="005F2037" w:rsidRDefault="005F2037" w:rsidP="00EB622F">
      <w:pPr>
        <w:rPr>
          <w:rFonts w:ascii="Century Gothic" w:hAnsi="Century Gothic"/>
          <w:sz w:val="22"/>
          <w:szCs w:val="22"/>
        </w:rPr>
      </w:pPr>
    </w:p>
    <w:p w14:paraId="196687A0" w14:textId="0D6DD06E" w:rsidR="005F2037" w:rsidRDefault="005F2037" w:rsidP="00EB622F">
      <w:pPr>
        <w:rPr>
          <w:rFonts w:ascii="Century Gothic" w:hAnsi="Century Gothic"/>
          <w:sz w:val="22"/>
          <w:szCs w:val="22"/>
        </w:rPr>
      </w:pPr>
    </w:p>
    <w:p w14:paraId="48E1D47E" w14:textId="1AA1B905" w:rsidR="005F2037" w:rsidRDefault="005F2037" w:rsidP="00EB622F">
      <w:pPr>
        <w:rPr>
          <w:rFonts w:ascii="Century Gothic" w:hAnsi="Century Gothic"/>
          <w:sz w:val="22"/>
          <w:szCs w:val="22"/>
        </w:rPr>
      </w:pPr>
    </w:p>
    <w:p w14:paraId="4943C716" w14:textId="483981C4" w:rsidR="005F2037" w:rsidRDefault="005F2037" w:rsidP="00EB622F">
      <w:pPr>
        <w:rPr>
          <w:rFonts w:ascii="Century Gothic" w:hAnsi="Century Gothic"/>
          <w:sz w:val="22"/>
          <w:szCs w:val="22"/>
        </w:rPr>
      </w:pPr>
    </w:p>
    <w:p w14:paraId="61340FD2" w14:textId="77777777" w:rsidR="005F2037" w:rsidRPr="00EB622F" w:rsidRDefault="005F2037" w:rsidP="00EB622F">
      <w:pPr>
        <w:rPr>
          <w:rFonts w:ascii="Century Gothic" w:hAnsi="Century Gothic"/>
          <w:sz w:val="22"/>
          <w:szCs w:val="22"/>
        </w:rPr>
      </w:pPr>
    </w:p>
    <w:tbl>
      <w:tblPr>
        <w:tblStyle w:val="TableGrid"/>
        <w:tblW w:w="10450" w:type="dxa"/>
        <w:tblLook w:val="04A0" w:firstRow="1" w:lastRow="0" w:firstColumn="1" w:lastColumn="0" w:noHBand="0" w:noVBand="1"/>
      </w:tblPr>
      <w:tblGrid>
        <w:gridCol w:w="687"/>
        <w:gridCol w:w="2569"/>
        <w:gridCol w:w="4194"/>
        <w:gridCol w:w="3000"/>
      </w:tblGrid>
      <w:tr w:rsidR="00F23E9D" w:rsidRPr="00EB622F" w14:paraId="7A85A8F2" w14:textId="77777777" w:rsidTr="005F2037">
        <w:trPr>
          <w:trHeight w:val="567"/>
        </w:trPr>
        <w:tc>
          <w:tcPr>
            <w:tcW w:w="10450" w:type="dxa"/>
            <w:gridSpan w:val="4"/>
            <w:shd w:val="clear" w:color="auto" w:fill="A8D08D" w:themeFill="accent6" w:themeFillTint="99"/>
            <w:vAlign w:val="center"/>
          </w:tcPr>
          <w:p w14:paraId="40C5ACDE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lastRenderedPageBreak/>
              <w:t>SPAG Knowledge Organiser (Year 6)</w:t>
            </w:r>
          </w:p>
        </w:tc>
      </w:tr>
      <w:tr w:rsidR="00F23E9D" w:rsidRPr="00EB622F" w14:paraId="2D2108C5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74AF461F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No.</w:t>
            </w:r>
          </w:p>
        </w:tc>
        <w:tc>
          <w:tcPr>
            <w:tcW w:w="2569" w:type="dxa"/>
            <w:shd w:val="clear" w:color="auto" w:fill="A8D08D" w:themeFill="accent6" w:themeFillTint="99"/>
            <w:vAlign w:val="center"/>
          </w:tcPr>
          <w:p w14:paraId="0321F6FF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Topic</w:t>
            </w:r>
          </w:p>
        </w:tc>
        <w:tc>
          <w:tcPr>
            <w:tcW w:w="4194" w:type="dxa"/>
            <w:shd w:val="clear" w:color="auto" w:fill="A8D08D" w:themeFill="accent6" w:themeFillTint="99"/>
            <w:vAlign w:val="center"/>
          </w:tcPr>
          <w:p w14:paraId="490D3F1F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Explanation</w:t>
            </w:r>
          </w:p>
        </w:tc>
        <w:tc>
          <w:tcPr>
            <w:tcW w:w="3000" w:type="dxa"/>
            <w:shd w:val="clear" w:color="auto" w:fill="A8D08D" w:themeFill="accent6" w:themeFillTint="99"/>
            <w:vAlign w:val="center"/>
          </w:tcPr>
          <w:p w14:paraId="1C3B61BB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Example</w:t>
            </w:r>
          </w:p>
        </w:tc>
      </w:tr>
      <w:tr w:rsidR="00F23E9D" w:rsidRPr="00EB622F" w14:paraId="7337188D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47128AB1" w14:textId="7E2DD0E0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31</w:t>
            </w:r>
          </w:p>
        </w:tc>
        <w:tc>
          <w:tcPr>
            <w:tcW w:w="2569" w:type="dxa"/>
            <w:vAlign w:val="center"/>
          </w:tcPr>
          <w:p w14:paraId="2D5F88E3" w14:textId="48B8F59C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Semi-colon</w:t>
            </w:r>
          </w:p>
        </w:tc>
        <w:tc>
          <w:tcPr>
            <w:tcW w:w="4194" w:type="dxa"/>
            <w:vAlign w:val="center"/>
          </w:tcPr>
          <w:p w14:paraId="4513251C" w14:textId="4D1FDBAA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A semi-colon is used to separate two</w:t>
            </w:r>
            <w:r w:rsidRPr="00EB622F">
              <w:rPr>
                <w:rStyle w:val="Strong"/>
                <w:rFonts w:ascii="Century Gothic" w:hAnsi="Century Gothic" w:cs="Arial"/>
                <w:sz w:val="22"/>
                <w:szCs w:val="22"/>
                <w:bdr w:val="none" w:sz="0" w:space="0" w:color="auto" w:frame="1"/>
              </w:rPr>
              <w:t> </w:t>
            </w:r>
            <w:hyperlink r:id="rId11" w:history="1">
              <w:r w:rsidRPr="00EB622F">
                <w:rPr>
                  <w:rStyle w:val="Hyperlink"/>
                  <w:rFonts w:ascii="Century Gothic" w:hAnsi="Century Gothic" w:cs="Arial"/>
                  <w:bCs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independent (main) clauses</w:t>
              </w:r>
            </w:hyperlink>
            <w:r w:rsidRPr="00EB622F">
              <w:rPr>
                <w:rStyle w:val="Strong"/>
                <w:rFonts w:ascii="Century Gothic" w:hAnsi="Century Gothic" w:cs="Arial"/>
                <w:sz w:val="22"/>
                <w:szCs w:val="22"/>
                <w:bdr w:val="none" w:sz="0" w:space="0" w:color="auto" w:frame="1"/>
              </w:rPr>
              <w:t> </w:t>
            </w: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 xml:space="preserve">that are closely related. 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>The clauses must be on the same theme and not be joined together with a conjunction; the semi-colon takes the place of the conjunction within the sentence.</w:t>
            </w:r>
          </w:p>
        </w:tc>
        <w:tc>
          <w:tcPr>
            <w:tcW w:w="3000" w:type="dxa"/>
            <w:vAlign w:val="center"/>
          </w:tcPr>
          <w:p w14:paraId="0A83894D" w14:textId="445A2EAE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I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 love to draw; Sally loves to paint.</w:t>
            </w:r>
          </w:p>
        </w:tc>
      </w:tr>
      <w:tr w:rsidR="00F23E9D" w:rsidRPr="00EB622F" w14:paraId="4A7C0002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37C18035" w14:textId="095BE188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32</w:t>
            </w:r>
          </w:p>
        </w:tc>
        <w:tc>
          <w:tcPr>
            <w:tcW w:w="2569" w:type="dxa"/>
            <w:vAlign w:val="center"/>
          </w:tcPr>
          <w:p w14:paraId="1560440D" w14:textId="3034BD78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Colon</w:t>
            </w:r>
          </w:p>
        </w:tc>
        <w:tc>
          <w:tcPr>
            <w:tcW w:w="4194" w:type="dxa"/>
            <w:vAlign w:val="center"/>
          </w:tcPr>
          <w:p w14:paraId="291F758D" w14:textId="3DF0F546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A colon is</w:t>
            </w:r>
            <w:r w:rsidRPr="00EB622F">
              <w:rPr>
                <w:rFonts w:ascii="Century Gothic" w:hAnsi="Century Gothic" w:cs="Arial"/>
                <w:b/>
                <w:sz w:val="22"/>
                <w:szCs w:val="22"/>
              </w:rPr>
              <w:t> </w:t>
            </w: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 xml:space="preserve">used to </w:t>
            </w:r>
            <w:r w:rsidRPr="00EB622F">
              <w:rPr>
                <w:rStyle w:val="Strong"/>
                <w:rFonts w:ascii="Century Gothic" w:hAnsi="Century Gothic" w:cs="Arial"/>
                <w:b w:val="0"/>
                <w:color w:val="00B050"/>
                <w:sz w:val="22"/>
                <w:szCs w:val="22"/>
                <w:bdr w:val="none" w:sz="0" w:space="0" w:color="auto" w:frame="1"/>
              </w:rPr>
              <w:t>introduce a list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> or </w:t>
            </w: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 xml:space="preserve">to </w:t>
            </w:r>
            <w:r w:rsidRPr="00EB622F">
              <w:rPr>
                <w:rStyle w:val="Strong"/>
                <w:rFonts w:ascii="Century Gothic" w:hAnsi="Century Gothic" w:cs="Arial"/>
                <w:b w:val="0"/>
                <w:color w:val="0070C0"/>
                <w:sz w:val="22"/>
                <w:szCs w:val="22"/>
                <w:bdr w:val="none" w:sz="0" w:space="0" w:color="auto" w:frame="1"/>
              </w:rPr>
              <w:t>separate two independent but linked </w:t>
            </w:r>
            <w:hyperlink r:id="rId12" w:history="1">
              <w:r w:rsidRPr="00EB622F">
                <w:rPr>
                  <w:rStyle w:val="Hyperlink"/>
                  <w:rFonts w:ascii="Century Gothic" w:hAnsi="Century Gothic" w:cs="Arial"/>
                  <w:b/>
                  <w:bCs/>
                  <w:color w:val="0070C0"/>
                  <w:sz w:val="22"/>
                  <w:szCs w:val="22"/>
                  <w:u w:val="none"/>
                  <w:bdr w:val="none" w:sz="0" w:space="0" w:color="auto" w:frame="1"/>
                </w:rPr>
                <w:t>clauses</w:t>
              </w:r>
            </w:hyperlink>
            <w:r w:rsidRPr="00EB622F">
              <w:rPr>
                <w:rFonts w:ascii="Century Gothic" w:hAnsi="Century Gothic" w:cs="Arial"/>
                <w:sz w:val="22"/>
                <w:szCs w:val="22"/>
              </w:rPr>
              <w:t> (colons are used to s</w:t>
            </w:r>
            <w:r w:rsidRPr="00EB622F">
              <w:rPr>
                <w:rFonts w:ascii="Century Gothic" w:hAnsi="Century Gothic"/>
                <w:sz w:val="22"/>
                <w:szCs w:val="22"/>
              </w:rPr>
              <w:t>how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 xml:space="preserve"> that both clauses in the sentence are closely linked and the second clause emphasises, adds clarification, or adds further detail to the first clause).</w:t>
            </w:r>
          </w:p>
        </w:tc>
        <w:tc>
          <w:tcPr>
            <w:tcW w:w="3000" w:type="dxa"/>
            <w:vAlign w:val="center"/>
          </w:tcPr>
          <w:p w14:paraId="7A3C7077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00B050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>To make the cake, you will need: 100g of sugar, 2 eggs, 300g of flour and 100g of butter.</w:t>
            </w:r>
          </w:p>
          <w:p w14:paraId="2FEAB251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</w:p>
          <w:p w14:paraId="36ED58FF" w14:textId="5AAE6B34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0070C0"/>
                <w:sz w:val="22"/>
                <w:szCs w:val="22"/>
              </w:rPr>
              <w:t xml:space="preserve">I decided it was time to leave: my bus was due soon. </w:t>
            </w:r>
          </w:p>
        </w:tc>
      </w:tr>
      <w:tr w:rsidR="00F23E9D" w:rsidRPr="00EB622F" w14:paraId="5912CC53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32322C20" w14:textId="6CEFD6D2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33</w:t>
            </w:r>
          </w:p>
        </w:tc>
        <w:tc>
          <w:tcPr>
            <w:tcW w:w="2569" w:type="dxa"/>
            <w:vAlign w:val="center"/>
          </w:tcPr>
          <w:p w14:paraId="49D39C12" w14:textId="54DE518D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Dashes</w:t>
            </w:r>
          </w:p>
        </w:tc>
        <w:tc>
          <w:tcPr>
            <w:tcW w:w="4194" w:type="dxa"/>
            <w:vAlign w:val="center"/>
          </w:tcPr>
          <w:p w14:paraId="56172D36" w14:textId="62505BE6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A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EB622F">
              <w:rPr>
                <w:rStyle w:val="Strong"/>
                <w:rFonts w:ascii="Century Gothic" w:hAnsi="Century Gothic"/>
                <w:b w:val="0"/>
                <w:color w:val="00B050"/>
                <w:sz w:val="22"/>
                <w:szCs w:val="22"/>
                <w:bdr w:val="none" w:sz="0" w:space="0" w:color="auto" w:frame="1"/>
              </w:rPr>
              <w:t xml:space="preserve">dash 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 xml:space="preserve">is used for parenthesis (to show </w:t>
            </w:r>
            <w:r w:rsidRPr="00EB622F">
              <w:rPr>
                <w:rStyle w:val="Strong"/>
                <w:rFonts w:ascii="Century Gothic" w:hAnsi="Century Gothic"/>
                <w:b w:val="0"/>
                <w:color w:val="0070C0"/>
                <w:sz w:val="22"/>
                <w:szCs w:val="22"/>
                <w:bdr w:val="none" w:sz="0" w:space="0" w:color="auto" w:frame="1"/>
              </w:rPr>
              <w:t>extra information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>)</w:t>
            </w:r>
          </w:p>
        </w:tc>
        <w:tc>
          <w:tcPr>
            <w:tcW w:w="3000" w:type="dxa"/>
            <w:vAlign w:val="center"/>
          </w:tcPr>
          <w:p w14:paraId="522E662E" w14:textId="0346E857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sz w:val="22"/>
                <w:szCs w:val="22"/>
              </w:rPr>
              <w:t xml:space="preserve">The Concorde was the fastest plane in the word </w:t>
            </w: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>–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  <w:r w:rsidRPr="00EB622F">
              <w:rPr>
                <w:rFonts w:ascii="Century Gothic" w:hAnsi="Century Gothic" w:cs="Arial"/>
                <w:color w:val="0070C0"/>
                <w:sz w:val="22"/>
                <w:szCs w:val="22"/>
              </w:rPr>
              <w:t>it travelled at the speed of sound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F23E9D" w:rsidRPr="00EB622F" w14:paraId="7C3E90FE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1C0AB2E3" w14:textId="57A94E6A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34</w:t>
            </w:r>
          </w:p>
        </w:tc>
        <w:tc>
          <w:tcPr>
            <w:tcW w:w="2569" w:type="dxa"/>
            <w:vAlign w:val="center"/>
          </w:tcPr>
          <w:p w14:paraId="617D6F20" w14:textId="420D4840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Brackets</w:t>
            </w:r>
          </w:p>
        </w:tc>
        <w:tc>
          <w:tcPr>
            <w:tcW w:w="4194" w:type="dxa"/>
            <w:vAlign w:val="center"/>
          </w:tcPr>
          <w:p w14:paraId="241D1577" w14:textId="4EC94C23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/>
                <w:b w:val="0"/>
                <w:color w:val="00B050"/>
                <w:sz w:val="22"/>
                <w:szCs w:val="22"/>
                <w:bdr w:val="none" w:sz="0" w:space="0" w:color="auto" w:frame="1"/>
              </w:rPr>
              <w:t xml:space="preserve">Brackets 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 xml:space="preserve">are used for parenthesis (to show </w:t>
            </w:r>
            <w:r w:rsidRPr="00EB622F">
              <w:rPr>
                <w:rStyle w:val="Strong"/>
                <w:rFonts w:ascii="Century Gothic" w:hAnsi="Century Gothic"/>
                <w:b w:val="0"/>
                <w:color w:val="0070C0"/>
                <w:sz w:val="22"/>
                <w:szCs w:val="22"/>
                <w:bdr w:val="none" w:sz="0" w:space="0" w:color="auto" w:frame="1"/>
              </w:rPr>
              <w:t>extra information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>)</w:t>
            </w:r>
          </w:p>
        </w:tc>
        <w:tc>
          <w:tcPr>
            <w:tcW w:w="3000" w:type="dxa"/>
            <w:vAlign w:val="center"/>
          </w:tcPr>
          <w:p w14:paraId="0ACD2CDB" w14:textId="6DDF4D36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sz w:val="22"/>
                <w:szCs w:val="22"/>
              </w:rPr>
              <w:t xml:space="preserve">The Concorde was the fastest plane in the word </w:t>
            </w: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>(</w:t>
            </w:r>
            <w:r w:rsidRPr="00EB622F">
              <w:rPr>
                <w:rFonts w:ascii="Century Gothic" w:hAnsi="Century Gothic" w:cs="Arial"/>
                <w:color w:val="0070C0"/>
                <w:sz w:val="22"/>
                <w:szCs w:val="22"/>
              </w:rPr>
              <w:t>it travelled at the speed of sound</w:t>
            </w: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>)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F23E9D" w:rsidRPr="00EB622F" w14:paraId="065FE6F7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09BD07ED" w14:textId="405DAAD2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35</w:t>
            </w:r>
          </w:p>
        </w:tc>
        <w:tc>
          <w:tcPr>
            <w:tcW w:w="2569" w:type="dxa"/>
            <w:vAlign w:val="center"/>
          </w:tcPr>
          <w:p w14:paraId="33E5C4F9" w14:textId="7F9C5A1E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Main (independent) clause</w:t>
            </w:r>
          </w:p>
        </w:tc>
        <w:tc>
          <w:tcPr>
            <w:tcW w:w="4194" w:type="dxa"/>
            <w:vAlign w:val="center"/>
          </w:tcPr>
          <w:p w14:paraId="10C24EF0" w14:textId="3B52E8EF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A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EB622F">
              <w:rPr>
                <w:rStyle w:val="Strong"/>
                <w:rFonts w:ascii="Century Gothic" w:hAnsi="Century Gothic"/>
                <w:b w:val="0"/>
                <w:color w:val="00B050"/>
                <w:sz w:val="22"/>
                <w:szCs w:val="22"/>
                <w:bdr w:val="none" w:sz="0" w:space="0" w:color="auto" w:frame="1"/>
              </w:rPr>
              <w:t xml:space="preserve">main clause 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>include</w:t>
            </w:r>
            <w:r w:rsidR="007741EA"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>s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 xml:space="preserve"> a subject and a verb and make sense by itself.</w:t>
            </w:r>
          </w:p>
        </w:tc>
        <w:tc>
          <w:tcPr>
            <w:tcW w:w="3000" w:type="dxa"/>
            <w:vAlign w:val="center"/>
          </w:tcPr>
          <w:p w14:paraId="095B15CC" w14:textId="0F48C566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 xml:space="preserve">I like biscuits 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 xml:space="preserve">and </w:t>
            </w: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>I like ice cream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F23E9D" w:rsidRPr="00EB622F" w14:paraId="1640AF80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4DE44618" w14:textId="112B0CC8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36</w:t>
            </w:r>
          </w:p>
        </w:tc>
        <w:tc>
          <w:tcPr>
            <w:tcW w:w="2569" w:type="dxa"/>
            <w:vAlign w:val="center"/>
          </w:tcPr>
          <w:p w14:paraId="4961DE03" w14:textId="5D0D4E76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Subordinate clause</w:t>
            </w:r>
          </w:p>
        </w:tc>
        <w:tc>
          <w:tcPr>
            <w:tcW w:w="4194" w:type="dxa"/>
            <w:vAlign w:val="center"/>
          </w:tcPr>
          <w:p w14:paraId="4A8EE405" w14:textId="1B027D34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 xml:space="preserve">A </w:t>
            </w:r>
            <w:r w:rsidRPr="00EB622F">
              <w:rPr>
                <w:rStyle w:val="Strong"/>
                <w:rFonts w:ascii="Century Gothic" w:hAnsi="Century Gothic" w:cs="Arial"/>
                <w:b w:val="0"/>
                <w:color w:val="0070C0"/>
                <w:sz w:val="22"/>
                <w:szCs w:val="22"/>
                <w:bdr w:val="none" w:sz="0" w:space="0" w:color="auto" w:frame="1"/>
              </w:rPr>
              <w:t xml:space="preserve">subordinate clause </w:t>
            </w: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 xml:space="preserve">does not </w:t>
            </w:r>
            <w:proofErr w:type="gramStart"/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makes</w:t>
            </w:r>
            <w:proofErr w:type="gramEnd"/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 xml:space="preserve"> sense by itself and adds information to a </w:t>
            </w:r>
            <w:r w:rsidRPr="00EB622F">
              <w:rPr>
                <w:rStyle w:val="Strong"/>
                <w:rFonts w:ascii="Century Gothic" w:hAnsi="Century Gothic" w:cs="Arial"/>
                <w:b w:val="0"/>
                <w:color w:val="00B050"/>
                <w:sz w:val="22"/>
                <w:szCs w:val="22"/>
                <w:bdr w:val="none" w:sz="0" w:space="0" w:color="auto" w:frame="1"/>
              </w:rPr>
              <w:t>main clause</w:t>
            </w: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.</w:t>
            </w:r>
          </w:p>
        </w:tc>
        <w:tc>
          <w:tcPr>
            <w:tcW w:w="3000" w:type="dxa"/>
            <w:vAlign w:val="center"/>
          </w:tcPr>
          <w:p w14:paraId="66CE5FDE" w14:textId="6213ACFD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0070C0"/>
                <w:sz w:val="22"/>
                <w:szCs w:val="22"/>
              </w:rPr>
              <w:t>After going to the shops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 xml:space="preserve">, </w:t>
            </w: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>I unpacked the groceries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F23E9D" w:rsidRPr="00EB622F" w14:paraId="184B3210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64EEEE31" w14:textId="04B77E0E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37</w:t>
            </w:r>
          </w:p>
        </w:tc>
        <w:tc>
          <w:tcPr>
            <w:tcW w:w="2569" w:type="dxa"/>
            <w:vAlign w:val="center"/>
          </w:tcPr>
          <w:p w14:paraId="3D34B979" w14:textId="2EADE996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Apostrophes to show contraction</w:t>
            </w:r>
          </w:p>
        </w:tc>
        <w:tc>
          <w:tcPr>
            <w:tcW w:w="4194" w:type="dxa"/>
            <w:vAlign w:val="center"/>
          </w:tcPr>
          <w:p w14:paraId="2ABC3179" w14:textId="3A8EE963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When two words are put together and some letters are missed out, we need to add an apostrophe where the missing letters are.</w:t>
            </w:r>
          </w:p>
        </w:tc>
        <w:tc>
          <w:tcPr>
            <w:tcW w:w="3000" w:type="dxa"/>
            <w:vAlign w:val="center"/>
          </w:tcPr>
          <w:p w14:paraId="7206F419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sz w:val="22"/>
                <w:szCs w:val="22"/>
              </w:rPr>
              <w:t>do not = don’t</w:t>
            </w:r>
          </w:p>
          <w:p w14:paraId="10C2B29F" w14:textId="5E69D78C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0070C0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sz w:val="22"/>
                <w:szCs w:val="22"/>
              </w:rPr>
              <w:t>will not = won’t</w:t>
            </w:r>
          </w:p>
        </w:tc>
      </w:tr>
      <w:tr w:rsidR="00F23E9D" w:rsidRPr="00EB622F" w14:paraId="352AE53A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316C4512" w14:textId="4FC2D168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38</w:t>
            </w:r>
          </w:p>
        </w:tc>
        <w:tc>
          <w:tcPr>
            <w:tcW w:w="2569" w:type="dxa"/>
            <w:vAlign w:val="center"/>
          </w:tcPr>
          <w:p w14:paraId="21A29CDB" w14:textId="4B863E6D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Apostrophes to show possession</w:t>
            </w:r>
          </w:p>
        </w:tc>
        <w:tc>
          <w:tcPr>
            <w:tcW w:w="4194" w:type="dxa"/>
            <w:vAlign w:val="center"/>
          </w:tcPr>
          <w:p w14:paraId="6669AA69" w14:textId="77777777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A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>postrophes can be used to show that something belongs to someone.</w:t>
            </w:r>
          </w:p>
          <w:p w14:paraId="77AC07DE" w14:textId="77777777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</w:p>
          <w:p w14:paraId="42523EAB" w14:textId="1EEF8DDF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 xml:space="preserve">When the noun is </w:t>
            </w:r>
            <w:r w:rsidRPr="00EB622F">
              <w:rPr>
                <w:rStyle w:val="Strong"/>
                <w:rFonts w:ascii="Century Gothic" w:hAnsi="Century Gothic" w:cs="Arial"/>
                <w:b w:val="0"/>
                <w:color w:val="00B050"/>
                <w:sz w:val="22"/>
                <w:szCs w:val="22"/>
                <w:bdr w:val="none" w:sz="0" w:space="0" w:color="auto" w:frame="1"/>
              </w:rPr>
              <w:t>singular</w:t>
            </w: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 xml:space="preserve">, </w:t>
            </w:r>
            <w:proofErr w:type="gramStart"/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add ’</w:t>
            </w:r>
            <w:proofErr w:type="gramEnd"/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s.</w:t>
            </w:r>
          </w:p>
          <w:p w14:paraId="3B4C2899" w14:textId="77777777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</w:p>
          <w:p w14:paraId="766844D0" w14:textId="65557AD2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 xml:space="preserve">When the noun is </w:t>
            </w:r>
            <w:r w:rsidRPr="00EB622F">
              <w:rPr>
                <w:rStyle w:val="Strong"/>
                <w:rFonts w:ascii="Century Gothic" w:hAnsi="Century Gothic" w:cs="Arial"/>
                <w:b w:val="0"/>
                <w:color w:val="0070C0"/>
                <w:sz w:val="22"/>
                <w:szCs w:val="22"/>
                <w:bdr w:val="none" w:sz="0" w:space="0" w:color="auto" w:frame="1"/>
              </w:rPr>
              <w:t>plural</w:t>
            </w: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 xml:space="preserve">, </w:t>
            </w:r>
            <w:proofErr w:type="gramStart"/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add ’</w:t>
            </w:r>
            <w:proofErr w:type="gramEnd"/>
          </w:p>
        </w:tc>
        <w:tc>
          <w:tcPr>
            <w:tcW w:w="3000" w:type="dxa"/>
            <w:vAlign w:val="center"/>
          </w:tcPr>
          <w:p w14:paraId="78B8EE8C" w14:textId="7F35A546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 xml:space="preserve">Hannah’s 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>football (the football belongs to Hannah)</w:t>
            </w:r>
          </w:p>
          <w:p w14:paraId="45E104EA" w14:textId="48126437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 xml:space="preserve">James’s 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>coat (the coat belongs to James)</w:t>
            </w:r>
          </w:p>
          <w:p w14:paraId="1924D5CD" w14:textId="673929C3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sz w:val="22"/>
                <w:szCs w:val="22"/>
              </w:rPr>
              <w:t xml:space="preserve">The </w:t>
            </w:r>
            <w:r w:rsidRPr="00EB622F">
              <w:rPr>
                <w:rFonts w:ascii="Century Gothic" w:hAnsi="Century Gothic" w:cs="Arial"/>
                <w:color w:val="0070C0"/>
                <w:sz w:val="22"/>
                <w:szCs w:val="22"/>
              </w:rPr>
              <w:t>girls’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 xml:space="preserve"> pencils (the pencils belong to the girls)</w:t>
            </w:r>
          </w:p>
        </w:tc>
      </w:tr>
      <w:tr w:rsidR="00F23E9D" w:rsidRPr="00EB622F" w14:paraId="076C1498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269F98C1" w14:textId="1130262F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39</w:t>
            </w:r>
          </w:p>
        </w:tc>
        <w:tc>
          <w:tcPr>
            <w:tcW w:w="2569" w:type="dxa"/>
            <w:vAlign w:val="center"/>
          </w:tcPr>
          <w:p w14:paraId="53B3F93B" w14:textId="2303901A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Inverted commas</w:t>
            </w:r>
          </w:p>
        </w:tc>
        <w:tc>
          <w:tcPr>
            <w:tcW w:w="4194" w:type="dxa"/>
            <w:vAlign w:val="center"/>
          </w:tcPr>
          <w:p w14:paraId="1550A739" w14:textId="3C5C9551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Inverted commas:</w:t>
            </w:r>
          </w:p>
          <w:p w14:paraId="1BD8A97F" w14:textId="77777777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color w:val="00B05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color w:val="00B050"/>
                <w:sz w:val="22"/>
                <w:szCs w:val="22"/>
                <w:bdr w:val="none" w:sz="0" w:space="0" w:color="auto" w:frame="1"/>
              </w:rPr>
              <w:t>Speech marks</w:t>
            </w:r>
          </w:p>
          <w:p w14:paraId="4EBF3126" w14:textId="77777777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color w:val="7030A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color w:val="7030A0"/>
                <w:sz w:val="22"/>
                <w:szCs w:val="22"/>
                <w:bdr w:val="none" w:sz="0" w:space="0" w:color="auto" w:frame="1"/>
              </w:rPr>
              <w:t>Capital letter</w:t>
            </w:r>
          </w:p>
          <w:p w14:paraId="70D56E73" w14:textId="77777777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color w:val="C45911" w:themeColor="accent2" w:themeShade="BF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color w:val="C45911" w:themeColor="accent2" w:themeShade="BF"/>
                <w:sz w:val="22"/>
                <w:szCs w:val="22"/>
                <w:bdr w:val="none" w:sz="0" w:space="0" w:color="auto" w:frame="1"/>
              </w:rPr>
              <w:t>Actual speech</w:t>
            </w:r>
          </w:p>
          <w:p w14:paraId="7A9FEB4B" w14:textId="77777777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color w:val="C0000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color w:val="C00000"/>
                <w:sz w:val="22"/>
                <w:szCs w:val="22"/>
                <w:bdr w:val="none" w:sz="0" w:space="0" w:color="auto" w:frame="1"/>
              </w:rPr>
              <w:t>Punctuation</w:t>
            </w:r>
          </w:p>
          <w:p w14:paraId="3A6D3376" w14:textId="294AF9C4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color w:val="00B050"/>
                <w:sz w:val="22"/>
                <w:szCs w:val="22"/>
                <w:bdr w:val="none" w:sz="0" w:space="0" w:color="auto" w:frame="1"/>
              </w:rPr>
              <w:t>Speech marks</w:t>
            </w:r>
          </w:p>
        </w:tc>
        <w:tc>
          <w:tcPr>
            <w:tcW w:w="3000" w:type="dxa"/>
            <w:vAlign w:val="center"/>
          </w:tcPr>
          <w:p w14:paraId="0A5C0658" w14:textId="30D93012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>“</w:t>
            </w:r>
            <w:r w:rsidRPr="00EB622F">
              <w:rPr>
                <w:rFonts w:ascii="Century Gothic" w:hAnsi="Century Gothic"/>
                <w:color w:val="7030A0"/>
                <w:sz w:val="22"/>
                <w:szCs w:val="22"/>
              </w:rPr>
              <w:t>P</w:t>
            </w:r>
            <w:r w:rsidRPr="00EB622F">
              <w:rPr>
                <w:rFonts w:ascii="Century Gothic" w:hAnsi="Century Gothic"/>
                <w:color w:val="C45911" w:themeColor="accent2" w:themeShade="BF"/>
                <w:sz w:val="22"/>
                <w:szCs w:val="22"/>
              </w:rPr>
              <w:t>ass me the salt</w:t>
            </w:r>
            <w:r w:rsidRPr="00EB622F">
              <w:rPr>
                <w:rFonts w:ascii="Century Gothic" w:hAnsi="Century Gothic"/>
                <w:color w:val="C00000"/>
                <w:sz w:val="22"/>
                <w:szCs w:val="22"/>
              </w:rPr>
              <w:t>,</w:t>
            </w:r>
            <w:r w:rsidRPr="00EB622F">
              <w:rPr>
                <w:rFonts w:ascii="Century Gothic" w:hAnsi="Century Gothic"/>
                <w:color w:val="00B050"/>
                <w:sz w:val="22"/>
                <w:szCs w:val="22"/>
              </w:rPr>
              <w:t>”</w:t>
            </w:r>
            <w:r w:rsidRPr="00EB622F">
              <w:rPr>
                <w:rFonts w:ascii="Century Gothic" w:hAnsi="Century Gothic"/>
                <w:sz w:val="22"/>
                <w:szCs w:val="22"/>
              </w:rPr>
              <w:t xml:space="preserve"> said John.</w:t>
            </w:r>
          </w:p>
        </w:tc>
      </w:tr>
    </w:tbl>
    <w:p w14:paraId="20C5A5FB" w14:textId="344236A0" w:rsidR="007741EA" w:rsidRPr="00EB622F" w:rsidRDefault="007741EA" w:rsidP="007741EA">
      <w:pPr>
        <w:rPr>
          <w:rFonts w:ascii="Century Gothic" w:hAnsi="Century Gothic"/>
          <w:sz w:val="22"/>
          <w:szCs w:val="22"/>
        </w:rPr>
      </w:pPr>
    </w:p>
    <w:p w14:paraId="597D5DAE" w14:textId="254FE067" w:rsidR="007741EA" w:rsidRDefault="007741EA" w:rsidP="007741EA">
      <w:pPr>
        <w:jc w:val="right"/>
        <w:rPr>
          <w:rFonts w:ascii="Century Gothic" w:hAnsi="Century Gothic"/>
          <w:sz w:val="22"/>
          <w:szCs w:val="22"/>
        </w:rPr>
      </w:pPr>
    </w:p>
    <w:p w14:paraId="0460A597" w14:textId="0ABD40FD" w:rsidR="005F2037" w:rsidRDefault="005F2037" w:rsidP="007741EA">
      <w:pPr>
        <w:jc w:val="right"/>
        <w:rPr>
          <w:rFonts w:ascii="Century Gothic" w:hAnsi="Century Gothic"/>
          <w:sz w:val="22"/>
          <w:szCs w:val="22"/>
        </w:rPr>
      </w:pPr>
    </w:p>
    <w:p w14:paraId="1972E70E" w14:textId="77777777" w:rsidR="005F2037" w:rsidRPr="00EB622F" w:rsidRDefault="005F2037" w:rsidP="007741EA">
      <w:pPr>
        <w:jc w:val="right"/>
        <w:rPr>
          <w:rFonts w:ascii="Century Gothic" w:hAnsi="Century Gothic"/>
          <w:sz w:val="22"/>
          <w:szCs w:val="22"/>
        </w:rPr>
      </w:pPr>
    </w:p>
    <w:tbl>
      <w:tblPr>
        <w:tblStyle w:val="TableGrid"/>
        <w:tblW w:w="10450" w:type="dxa"/>
        <w:tblLook w:val="04A0" w:firstRow="1" w:lastRow="0" w:firstColumn="1" w:lastColumn="0" w:noHBand="0" w:noVBand="1"/>
      </w:tblPr>
      <w:tblGrid>
        <w:gridCol w:w="687"/>
        <w:gridCol w:w="2569"/>
        <w:gridCol w:w="4194"/>
        <w:gridCol w:w="3000"/>
      </w:tblGrid>
      <w:tr w:rsidR="00F23E9D" w:rsidRPr="00EB622F" w14:paraId="244104FD" w14:textId="77777777" w:rsidTr="005F2037">
        <w:trPr>
          <w:trHeight w:val="567"/>
        </w:trPr>
        <w:tc>
          <w:tcPr>
            <w:tcW w:w="10450" w:type="dxa"/>
            <w:gridSpan w:val="4"/>
            <w:shd w:val="clear" w:color="auto" w:fill="A8D08D" w:themeFill="accent6" w:themeFillTint="99"/>
            <w:vAlign w:val="center"/>
          </w:tcPr>
          <w:p w14:paraId="1DCEDEAB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  <w:lastRenderedPageBreak/>
              <w:t>SPAG Knowledge Organiser (Year 6)</w:t>
            </w:r>
          </w:p>
        </w:tc>
      </w:tr>
      <w:tr w:rsidR="00F23E9D" w:rsidRPr="00EB622F" w14:paraId="0ECE6731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6D692098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No.</w:t>
            </w:r>
          </w:p>
        </w:tc>
        <w:tc>
          <w:tcPr>
            <w:tcW w:w="2569" w:type="dxa"/>
            <w:shd w:val="clear" w:color="auto" w:fill="A8D08D" w:themeFill="accent6" w:themeFillTint="99"/>
            <w:vAlign w:val="center"/>
          </w:tcPr>
          <w:p w14:paraId="75145A61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Topic</w:t>
            </w:r>
          </w:p>
        </w:tc>
        <w:tc>
          <w:tcPr>
            <w:tcW w:w="4194" w:type="dxa"/>
            <w:shd w:val="clear" w:color="auto" w:fill="A8D08D" w:themeFill="accent6" w:themeFillTint="99"/>
            <w:vAlign w:val="center"/>
          </w:tcPr>
          <w:p w14:paraId="28DC427C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Explanation</w:t>
            </w:r>
          </w:p>
        </w:tc>
        <w:tc>
          <w:tcPr>
            <w:tcW w:w="3000" w:type="dxa"/>
            <w:shd w:val="clear" w:color="auto" w:fill="A8D08D" w:themeFill="accent6" w:themeFillTint="99"/>
            <w:vAlign w:val="center"/>
          </w:tcPr>
          <w:p w14:paraId="24EF63A5" w14:textId="77777777" w:rsidR="00F23E9D" w:rsidRPr="00EB622F" w:rsidRDefault="00F23E9D" w:rsidP="00EC284C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</w:rPr>
              <w:t>Example</w:t>
            </w:r>
          </w:p>
        </w:tc>
      </w:tr>
      <w:tr w:rsidR="00F23E9D" w:rsidRPr="00EB622F" w14:paraId="125D4DA5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702D89A8" w14:textId="4906B1D7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40</w:t>
            </w:r>
          </w:p>
        </w:tc>
        <w:tc>
          <w:tcPr>
            <w:tcW w:w="2569" w:type="dxa"/>
            <w:vAlign w:val="center"/>
          </w:tcPr>
          <w:p w14:paraId="1E06F708" w14:textId="6B1C867A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Hyphen</w:t>
            </w:r>
          </w:p>
        </w:tc>
        <w:tc>
          <w:tcPr>
            <w:tcW w:w="4194" w:type="dxa"/>
            <w:vAlign w:val="center"/>
          </w:tcPr>
          <w:p w14:paraId="0C3FB145" w14:textId="69ECAD29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A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EB622F">
              <w:rPr>
                <w:rStyle w:val="Strong"/>
                <w:rFonts w:ascii="Century Gothic" w:hAnsi="Century Gothic"/>
                <w:b w:val="0"/>
                <w:color w:val="00B050"/>
                <w:sz w:val="22"/>
                <w:szCs w:val="22"/>
                <w:bdr w:val="none" w:sz="0" w:space="0" w:color="auto" w:frame="1"/>
              </w:rPr>
              <w:t xml:space="preserve">hyphen 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>is used to join two words or separate syllables within a word.</w:t>
            </w:r>
          </w:p>
        </w:tc>
        <w:tc>
          <w:tcPr>
            <w:tcW w:w="3000" w:type="dxa"/>
            <w:vAlign w:val="center"/>
          </w:tcPr>
          <w:p w14:paraId="2A4C0F11" w14:textId="523B6C14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sz w:val="22"/>
                <w:szCs w:val="22"/>
              </w:rPr>
              <w:t>re-enter</w:t>
            </w:r>
          </w:p>
          <w:p w14:paraId="36E07EBE" w14:textId="3038A162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sz w:val="22"/>
                <w:szCs w:val="22"/>
              </w:rPr>
              <w:t>co</w:t>
            </w: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>-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>operation</w:t>
            </w:r>
          </w:p>
          <w:p w14:paraId="028062DC" w14:textId="4369C031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00B050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sz w:val="22"/>
                <w:szCs w:val="22"/>
              </w:rPr>
              <w:t>one</w:t>
            </w: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>-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>to</w:t>
            </w: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>-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>one</w:t>
            </w:r>
          </w:p>
        </w:tc>
      </w:tr>
      <w:tr w:rsidR="00F23E9D" w:rsidRPr="00EB622F" w14:paraId="2722E2BC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39D75944" w14:textId="015A77B6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41</w:t>
            </w:r>
          </w:p>
        </w:tc>
        <w:tc>
          <w:tcPr>
            <w:tcW w:w="2569" w:type="dxa"/>
            <w:vAlign w:val="center"/>
          </w:tcPr>
          <w:p w14:paraId="15886012" w14:textId="08B8B1F4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Prefixes and Suffixes</w:t>
            </w:r>
          </w:p>
        </w:tc>
        <w:tc>
          <w:tcPr>
            <w:tcW w:w="4194" w:type="dxa"/>
            <w:vAlign w:val="center"/>
          </w:tcPr>
          <w:p w14:paraId="68E761F0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 xml:space="preserve">Prefixes </w:t>
            </w:r>
            <w:r w:rsidRPr="00EB622F">
              <w:rPr>
                <w:rFonts w:ascii="Century Gothic" w:hAnsi="Century Gothic" w:cs="Arial"/>
                <w:color w:val="333333"/>
                <w:sz w:val="22"/>
                <w:szCs w:val="22"/>
              </w:rPr>
              <w:t>are groups of letters added to the beginning of a word, changing its meaning.</w:t>
            </w:r>
          </w:p>
          <w:p w14:paraId="2BDA4844" w14:textId="70E573AE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color w:val="0070C0"/>
                <w:sz w:val="22"/>
                <w:szCs w:val="22"/>
                <w:bdr w:val="none" w:sz="0" w:space="0" w:color="auto" w:frame="1"/>
              </w:rPr>
              <w:t xml:space="preserve">Suffixes </w:t>
            </w: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are word endings.</w:t>
            </w:r>
          </w:p>
        </w:tc>
        <w:tc>
          <w:tcPr>
            <w:tcW w:w="3000" w:type="dxa"/>
            <w:vAlign w:val="center"/>
          </w:tcPr>
          <w:p w14:paraId="11025AC3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>un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>happy</w:t>
            </w:r>
          </w:p>
          <w:p w14:paraId="772B1C80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color w:val="00B050"/>
                <w:sz w:val="22"/>
                <w:szCs w:val="22"/>
              </w:rPr>
              <w:t>re</w:t>
            </w:r>
            <w:r w:rsidRPr="00EB622F">
              <w:rPr>
                <w:rFonts w:ascii="Century Gothic" w:hAnsi="Century Gothic" w:cs="Arial"/>
                <w:sz w:val="22"/>
                <w:szCs w:val="22"/>
              </w:rPr>
              <w:t>-enter</w:t>
            </w:r>
          </w:p>
          <w:p w14:paraId="02DB980B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172E444D" w14:textId="77777777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sz w:val="22"/>
                <w:szCs w:val="22"/>
              </w:rPr>
              <w:t>help</w:t>
            </w:r>
            <w:r w:rsidRPr="00EB622F">
              <w:rPr>
                <w:rFonts w:ascii="Century Gothic" w:hAnsi="Century Gothic" w:cs="Arial"/>
                <w:color w:val="0070C0"/>
                <w:sz w:val="22"/>
                <w:szCs w:val="22"/>
              </w:rPr>
              <w:t>ful</w:t>
            </w:r>
          </w:p>
          <w:p w14:paraId="7013153E" w14:textId="7324E0D1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sz w:val="22"/>
                <w:szCs w:val="22"/>
              </w:rPr>
              <w:t>referr</w:t>
            </w:r>
            <w:r w:rsidRPr="00EB622F">
              <w:rPr>
                <w:rFonts w:ascii="Century Gothic" w:hAnsi="Century Gothic" w:cs="Arial"/>
                <w:color w:val="0070C0"/>
                <w:sz w:val="22"/>
                <w:szCs w:val="22"/>
              </w:rPr>
              <w:t>ing</w:t>
            </w:r>
          </w:p>
        </w:tc>
      </w:tr>
      <w:tr w:rsidR="00F23E9D" w:rsidRPr="00EB622F" w14:paraId="0F25337D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5089E7DE" w14:textId="09288C6A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42</w:t>
            </w:r>
          </w:p>
        </w:tc>
        <w:tc>
          <w:tcPr>
            <w:tcW w:w="2569" w:type="dxa"/>
            <w:vAlign w:val="center"/>
          </w:tcPr>
          <w:p w14:paraId="5591157A" w14:textId="7B220D9F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Synonyms</w:t>
            </w:r>
          </w:p>
        </w:tc>
        <w:tc>
          <w:tcPr>
            <w:tcW w:w="4194" w:type="dxa"/>
            <w:vAlign w:val="center"/>
          </w:tcPr>
          <w:p w14:paraId="39F1BD64" w14:textId="4A38EB9D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W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>ords that have the same or similar meaning</w:t>
            </w:r>
          </w:p>
        </w:tc>
        <w:tc>
          <w:tcPr>
            <w:tcW w:w="3000" w:type="dxa"/>
            <w:vAlign w:val="center"/>
          </w:tcPr>
          <w:p w14:paraId="09FB7787" w14:textId="789A749E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sz w:val="22"/>
                <w:szCs w:val="22"/>
              </w:rPr>
              <w:t>Happy: jovial, content, cheerful, merry</w:t>
            </w:r>
          </w:p>
        </w:tc>
      </w:tr>
      <w:tr w:rsidR="00F23E9D" w:rsidRPr="00EB622F" w14:paraId="4E92CDD9" w14:textId="77777777" w:rsidTr="005F2037">
        <w:trPr>
          <w:trHeight w:val="567"/>
        </w:trPr>
        <w:tc>
          <w:tcPr>
            <w:tcW w:w="687" w:type="dxa"/>
            <w:shd w:val="clear" w:color="auto" w:fill="A8D08D" w:themeFill="accent6" w:themeFillTint="99"/>
            <w:vAlign w:val="center"/>
          </w:tcPr>
          <w:p w14:paraId="47C7D3B1" w14:textId="47EBA663" w:rsidR="00F23E9D" w:rsidRPr="00EB622F" w:rsidRDefault="00F23E9D" w:rsidP="00F23E9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EB622F">
              <w:rPr>
                <w:rFonts w:ascii="Century Gothic" w:hAnsi="Century Gothic"/>
                <w:sz w:val="22"/>
                <w:szCs w:val="22"/>
              </w:rPr>
              <w:t>43</w:t>
            </w:r>
          </w:p>
        </w:tc>
        <w:tc>
          <w:tcPr>
            <w:tcW w:w="2569" w:type="dxa"/>
            <w:vAlign w:val="center"/>
          </w:tcPr>
          <w:p w14:paraId="5810FAC7" w14:textId="546C7CCB" w:rsidR="00F23E9D" w:rsidRPr="00EB622F" w:rsidRDefault="00F23E9D" w:rsidP="00F23E9D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B622F">
              <w:rPr>
                <w:rFonts w:ascii="Century Gothic" w:hAnsi="Century Gothic"/>
                <w:b/>
                <w:sz w:val="22"/>
                <w:szCs w:val="22"/>
              </w:rPr>
              <w:t>Antonyms</w:t>
            </w:r>
          </w:p>
        </w:tc>
        <w:tc>
          <w:tcPr>
            <w:tcW w:w="4194" w:type="dxa"/>
            <w:vAlign w:val="center"/>
          </w:tcPr>
          <w:p w14:paraId="1E717717" w14:textId="54CF17A9" w:rsidR="00F23E9D" w:rsidRPr="00EB622F" w:rsidRDefault="00F23E9D" w:rsidP="00F23E9D">
            <w:pPr>
              <w:jc w:val="center"/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</w:pPr>
            <w:r w:rsidRPr="00EB622F">
              <w:rPr>
                <w:rStyle w:val="Strong"/>
                <w:rFonts w:ascii="Century Gothic" w:hAnsi="Century Gothic" w:cs="Arial"/>
                <w:b w:val="0"/>
                <w:sz w:val="22"/>
                <w:szCs w:val="22"/>
                <w:bdr w:val="none" w:sz="0" w:space="0" w:color="auto" w:frame="1"/>
              </w:rPr>
              <w:t>W</w:t>
            </w:r>
            <w:r w:rsidRPr="00EB622F">
              <w:rPr>
                <w:rStyle w:val="Strong"/>
                <w:rFonts w:ascii="Century Gothic" w:hAnsi="Century Gothic"/>
                <w:b w:val="0"/>
                <w:sz w:val="22"/>
                <w:szCs w:val="22"/>
                <w:bdr w:val="none" w:sz="0" w:space="0" w:color="auto" w:frame="1"/>
              </w:rPr>
              <w:t>ords that have the opposite meaning.</w:t>
            </w:r>
          </w:p>
        </w:tc>
        <w:tc>
          <w:tcPr>
            <w:tcW w:w="3000" w:type="dxa"/>
            <w:vAlign w:val="center"/>
          </w:tcPr>
          <w:p w14:paraId="01F27C2F" w14:textId="078654F9" w:rsidR="00F23E9D" w:rsidRPr="00EB622F" w:rsidRDefault="00F23E9D" w:rsidP="00F23E9D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EB622F">
              <w:rPr>
                <w:rFonts w:ascii="Century Gothic" w:hAnsi="Century Gothic" w:cs="Arial"/>
                <w:sz w:val="22"/>
                <w:szCs w:val="22"/>
              </w:rPr>
              <w:t>Happy: sad, dejected, unhappy, miserable</w:t>
            </w:r>
          </w:p>
        </w:tc>
      </w:tr>
    </w:tbl>
    <w:p w14:paraId="05E8F154" w14:textId="05FB132B" w:rsidR="00917358" w:rsidRPr="00EB622F" w:rsidRDefault="00917358" w:rsidP="009C3E97">
      <w:pPr>
        <w:rPr>
          <w:rFonts w:ascii="Century Gothic" w:hAnsi="Century Gothic"/>
          <w:sz w:val="22"/>
          <w:szCs w:val="22"/>
        </w:rPr>
      </w:pPr>
    </w:p>
    <w:p w14:paraId="5B97594E" w14:textId="5849FEA5" w:rsidR="00057637" w:rsidRPr="00EB622F" w:rsidRDefault="00057637" w:rsidP="009C3E97">
      <w:pPr>
        <w:rPr>
          <w:rFonts w:ascii="Century Gothic" w:hAnsi="Century Gothic"/>
          <w:sz w:val="22"/>
          <w:szCs w:val="22"/>
        </w:rPr>
      </w:pPr>
    </w:p>
    <w:p w14:paraId="29BADCB4" w14:textId="00B1BA4A" w:rsidR="00057637" w:rsidRPr="00EB622F" w:rsidRDefault="00057637" w:rsidP="009C3E97">
      <w:pPr>
        <w:rPr>
          <w:rFonts w:ascii="Century Gothic" w:hAnsi="Century Gothic"/>
          <w:sz w:val="22"/>
          <w:szCs w:val="22"/>
        </w:rPr>
      </w:pPr>
    </w:p>
    <w:p w14:paraId="3D4454A4" w14:textId="016FF46B" w:rsidR="00057637" w:rsidRPr="00EB622F" w:rsidRDefault="00057637" w:rsidP="009C3E97">
      <w:pPr>
        <w:rPr>
          <w:rFonts w:ascii="Century Gothic" w:hAnsi="Century Gothic"/>
          <w:sz w:val="22"/>
          <w:szCs w:val="22"/>
        </w:rPr>
      </w:pPr>
    </w:p>
    <w:p w14:paraId="3D2B6789" w14:textId="76BEF44F" w:rsidR="00057637" w:rsidRPr="00EB622F" w:rsidRDefault="00057637" w:rsidP="009C3E97">
      <w:pPr>
        <w:rPr>
          <w:rFonts w:ascii="Century Gothic" w:hAnsi="Century Gothic"/>
          <w:sz w:val="22"/>
          <w:szCs w:val="22"/>
        </w:rPr>
      </w:pPr>
    </w:p>
    <w:p w14:paraId="16AF7296" w14:textId="63CBAFF1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1829AD62" w14:textId="11ED539C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58AD3454" w14:textId="07BD5E40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06D567AA" w14:textId="43F690E4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65215424" w14:textId="4AA5D6B3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572A60E6" w14:textId="0FD44986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5E1557B8" w14:textId="73D316F7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0424FBDE" w14:textId="19DF2A20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215FC320" w14:textId="71CD709F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71668755" w14:textId="0562C696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396921F7" w14:textId="1148C06C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2F0AB1D9" w14:textId="485597AA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16A839B0" w14:textId="4EB9E21D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4C244FD2" w14:textId="28170A9A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16FE6B39" w14:textId="396422CE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5197FC0C" w14:textId="4EAD2F93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650704B9" w14:textId="594D23BE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7F61177F" w14:textId="4ACF5D6B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103FBC7F" w14:textId="782F19D1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41FE6448" w14:textId="5759F3A6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30E50AD0" w14:textId="5DDC896E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70911FD1" w14:textId="0A7E937C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34ECA795" w14:textId="75E5C70F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0B1272AE" w14:textId="5DC623CC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155837DB" w14:textId="746391DD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2ADFCC2A" w14:textId="5ED07EDB" w:rsidR="005F2037" w:rsidRDefault="005F2037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br w:type="page"/>
      </w:r>
    </w:p>
    <w:p w14:paraId="7F9F8207" w14:textId="54F059BA" w:rsidR="005F2037" w:rsidRDefault="002D0D75">
      <w:pPr>
        <w:rPr>
          <w:rFonts w:ascii="Century Gothic" w:hAnsi="Century Gothic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70E93425" wp14:editId="36A649D5">
            <wp:simplePos x="0" y="0"/>
            <wp:positionH relativeFrom="column">
              <wp:posOffset>0</wp:posOffset>
            </wp:positionH>
            <wp:positionV relativeFrom="paragraph">
              <wp:posOffset>4711700</wp:posOffset>
            </wp:positionV>
            <wp:extent cx="6642100" cy="4599305"/>
            <wp:effectExtent l="0" t="0" r="6350" b="0"/>
            <wp:wrapTight wrapText="bothSides">
              <wp:wrapPolygon edited="0">
                <wp:start x="0" y="0"/>
                <wp:lineTo x="0" y="21472"/>
                <wp:lineTo x="21559" y="21472"/>
                <wp:lineTo x="215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599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037">
        <w:rPr>
          <w:rFonts w:ascii="Century Gothic" w:hAnsi="Century Gothic"/>
          <w:sz w:val="22"/>
          <w:szCs w:val="22"/>
        </w:rPr>
        <w:br w:type="page"/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62AF5AEB" wp14:editId="2E4DD48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2100" cy="4577080"/>
            <wp:effectExtent l="0" t="0" r="6350" b="0"/>
            <wp:wrapTight wrapText="bothSides">
              <wp:wrapPolygon edited="0">
                <wp:start x="0" y="0"/>
                <wp:lineTo x="0" y="21486"/>
                <wp:lineTo x="21559" y="21486"/>
                <wp:lineTo x="2155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577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469D68" w14:textId="7AF854A8" w:rsidR="005F2037" w:rsidRDefault="002D0D75">
      <w:pPr>
        <w:rPr>
          <w:rFonts w:ascii="Century Gothic" w:hAnsi="Century Gothic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11648F49" wp14:editId="19AF6B22">
            <wp:simplePos x="0" y="0"/>
            <wp:positionH relativeFrom="column">
              <wp:posOffset>0</wp:posOffset>
            </wp:positionH>
            <wp:positionV relativeFrom="paragraph">
              <wp:posOffset>4737100</wp:posOffset>
            </wp:positionV>
            <wp:extent cx="6642100" cy="4348480"/>
            <wp:effectExtent l="0" t="0" r="6350" b="0"/>
            <wp:wrapTight wrapText="bothSides">
              <wp:wrapPolygon edited="0">
                <wp:start x="0" y="0"/>
                <wp:lineTo x="0" y="21480"/>
                <wp:lineTo x="21559" y="21480"/>
                <wp:lineTo x="2155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348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154A9E04" wp14:editId="2853E3B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2100" cy="4348480"/>
            <wp:effectExtent l="0" t="0" r="6350" b="0"/>
            <wp:wrapTight wrapText="bothSides">
              <wp:wrapPolygon edited="0">
                <wp:start x="0" y="0"/>
                <wp:lineTo x="0" y="21480"/>
                <wp:lineTo x="21559" y="21480"/>
                <wp:lineTo x="2155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348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2037">
        <w:rPr>
          <w:rFonts w:ascii="Century Gothic" w:hAnsi="Century Gothic"/>
          <w:sz w:val="22"/>
          <w:szCs w:val="22"/>
        </w:rPr>
        <w:br w:type="page"/>
      </w:r>
    </w:p>
    <w:p w14:paraId="2F5B7147" w14:textId="02E5AFAB" w:rsidR="005F2037" w:rsidRDefault="002D0D75">
      <w:pPr>
        <w:rPr>
          <w:rFonts w:ascii="Century Gothic" w:hAnsi="Century Gothic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5E39720F" wp14:editId="3BB480AB">
            <wp:simplePos x="0" y="0"/>
            <wp:positionH relativeFrom="column">
              <wp:posOffset>0</wp:posOffset>
            </wp:positionH>
            <wp:positionV relativeFrom="paragraph">
              <wp:posOffset>4724400</wp:posOffset>
            </wp:positionV>
            <wp:extent cx="6642100" cy="4593590"/>
            <wp:effectExtent l="0" t="0" r="6350" b="0"/>
            <wp:wrapTight wrapText="bothSides">
              <wp:wrapPolygon edited="0">
                <wp:start x="0" y="0"/>
                <wp:lineTo x="0" y="21498"/>
                <wp:lineTo x="21559" y="21498"/>
                <wp:lineTo x="2155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593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546B216D" wp14:editId="5A69237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2100" cy="4585335"/>
            <wp:effectExtent l="0" t="0" r="6350" b="5715"/>
            <wp:wrapTight wrapText="bothSides">
              <wp:wrapPolygon edited="0">
                <wp:start x="0" y="0"/>
                <wp:lineTo x="0" y="21537"/>
                <wp:lineTo x="21559" y="21537"/>
                <wp:lineTo x="2155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585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2037">
        <w:rPr>
          <w:rFonts w:ascii="Century Gothic" w:hAnsi="Century Gothic"/>
          <w:sz w:val="22"/>
          <w:szCs w:val="22"/>
        </w:rPr>
        <w:br w:type="page"/>
      </w:r>
    </w:p>
    <w:p w14:paraId="6ED341C3" w14:textId="1EB65E47" w:rsidR="005F2037" w:rsidRDefault="002D0D75">
      <w:pPr>
        <w:rPr>
          <w:rFonts w:ascii="Century Gothic" w:hAnsi="Century Gothic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1B356E0B" wp14:editId="1DDF07B7">
            <wp:simplePos x="0" y="0"/>
            <wp:positionH relativeFrom="column">
              <wp:posOffset>-6350</wp:posOffset>
            </wp:positionH>
            <wp:positionV relativeFrom="paragraph">
              <wp:posOffset>4724400</wp:posOffset>
            </wp:positionV>
            <wp:extent cx="6642100" cy="4591685"/>
            <wp:effectExtent l="0" t="0" r="6350" b="0"/>
            <wp:wrapTight wrapText="bothSides">
              <wp:wrapPolygon edited="0">
                <wp:start x="0" y="0"/>
                <wp:lineTo x="0" y="21507"/>
                <wp:lineTo x="21559" y="21507"/>
                <wp:lineTo x="2155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591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2037">
        <w:rPr>
          <w:rFonts w:ascii="Century Gothic" w:hAnsi="Century Gothic"/>
          <w:sz w:val="22"/>
          <w:szCs w:val="22"/>
        </w:rPr>
        <w:br w:type="page"/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310B8D62" wp14:editId="69861E2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2100" cy="4578985"/>
            <wp:effectExtent l="0" t="0" r="6350" b="0"/>
            <wp:wrapTight wrapText="bothSides">
              <wp:wrapPolygon edited="0">
                <wp:start x="0" y="0"/>
                <wp:lineTo x="0" y="21477"/>
                <wp:lineTo x="21559" y="21477"/>
                <wp:lineTo x="2155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578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BBF57C" w14:textId="59D013C4" w:rsidR="005F2037" w:rsidRDefault="002D0D75">
      <w:pPr>
        <w:rPr>
          <w:rFonts w:ascii="Century Gothic" w:hAnsi="Century Gothic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1" locked="0" layoutInCell="1" allowOverlap="1" wp14:anchorId="305348E5" wp14:editId="4FBCBBD4">
            <wp:simplePos x="0" y="0"/>
            <wp:positionH relativeFrom="column">
              <wp:posOffset>0</wp:posOffset>
            </wp:positionH>
            <wp:positionV relativeFrom="paragraph">
              <wp:posOffset>4775200</wp:posOffset>
            </wp:positionV>
            <wp:extent cx="6642100" cy="4617085"/>
            <wp:effectExtent l="0" t="0" r="6350" b="0"/>
            <wp:wrapTight wrapText="bothSides">
              <wp:wrapPolygon edited="0">
                <wp:start x="0" y="0"/>
                <wp:lineTo x="0" y="21478"/>
                <wp:lineTo x="21559" y="21478"/>
                <wp:lineTo x="2155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617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2037">
        <w:rPr>
          <w:rFonts w:ascii="Century Gothic" w:hAnsi="Century Gothic"/>
          <w:sz w:val="22"/>
          <w:szCs w:val="22"/>
        </w:rPr>
        <w:br w:type="page"/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0589CCFF" wp14:editId="7DA5D3C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2100" cy="4620260"/>
            <wp:effectExtent l="0" t="0" r="6350" b="8890"/>
            <wp:wrapTight wrapText="bothSides">
              <wp:wrapPolygon edited="0">
                <wp:start x="0" y="0"/>
                <wp:lineTo x="0" y="21553"/>
                <wp:lineTo x="21559" y="21553"/>
                <wp:lineTo x="2155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62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200C1C" w14:textId="6F747C65" w:rsidR="007741EA" w:rsidRPr="00EB622F" w:rsidRDefault="002D0D75" w:rsidP="009C3E97">
      <w:pPr>
        <w:rPr>
          <w:rFonts w:ascii="Century Gothic" w:hAnsi="Century Gothic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4BA1C0C5" wp14:editId="59F2017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2100" cy="4618355"/>
            <wp:effectExtent l="0" t="0" r="6350" b="0"/>
            <wp:wrapTight wrapText="bothSides">
              <wp:wrapPolygon edited="0">
                <wp:start x="0" y="0"/>
                <wp:lineTo x="0" y="21472"/>
                <wp:lineTo x="21559" y="21472"/>
                <wp:lineTo x="21559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618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835408" w14:textId="52FFB810" w:rsidR="007741EA" w:rsidRPr="00EB622F" w:rsidRDefault="00CD28A9" w:rsidP="009C3E97">
      <w:pPr>
        <w:rPr>
          <w:rFonts w:ascii="Century Gothic" w:hAnsi="Century Gothic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37451A46" wp14:editId="659AAE8C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6642100" cy="4592320"/>
            <wp:effectExtent l="0" t="0" r="6350" b="0"/>
            <wp:wrapTight wrapText="bothSides">
              <wp:wrapPolygon edited="0">
                <wp:start x="0" y="0"/>
                <wp:lineTo x="0" y="21504"/>
                <wp:lineTo x="21559" y="21504"/>
                <wp:lineTo x="21559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592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D470C2" w14:textId="5E8BC0D8" w:rsidR="007741EA" w:rsidRPr="00EB622F" w:rsidRDefault="007741EA" w:rsidP="009C3E97">
      <w:pPr>
        <w:rPr>
          <w:rFonts w:ascii="Century Gothic" w:hAnsi="Century Gothic"/>
          <w:sz w:val="22"/>
          <w:szCs w:val="22"/>
        </w:rPr>
      </w:pPr>
    </w:p>
    <w:p w14:paraId="25066344" w14:textId="22F6ED4D" w:rsidR="002D0D75" w:rsidRDefault="002D0D75">
      <w:pPr>
        <w:rPr>
          <w:rFonts w:ascii="Century Gothic" w:hAnsi="Century Gothic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4BBA8A5A" wp14:editId="7C6A4451">
            <wp:simplePos x="0" y="0"/>
            <wp:positionH relativeFrom="column">
              <wp:posOffset>0</wp:posOffset>
            </wp:positionH>
            <wp:positionV relativeFrom="paragraph">
              <wp:posOffset>4800600</wp:posOffset>
            </wp:positionV>
            <wp:extent cx="6642100" cy="4549140"/>
            <wp:effectExtent l="0" t="0" r="6350" b="3810"/>
            <wp:wrapTight wrapText="bothSides">
              <wp:wrapPolygon edited="0">
                <wp:start x="0" y="0"/>
                <wp:lineTo x="0" y="21528"/>
                <wp:lineTo x="21559" y="21528"/>
                <wp:lineTo x="2155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549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sz w:val="22"/>
          <w:szCs w:val="22"/>
        </w:rPr>
        <w:br w:type="page"/>
      </w:r>
      <w:r>
        <w:rPr>
          <w:noProof/>
        </w:rPr>
        <w:drawing>
          <wp:anchor distT="0" distB="0" distL="114300" distR="114300" simplePos="0" relativeHeight="251673600" behindDoc="1" locked="0" layoutInCell="1" allowOverlap="1" wp14:anchorId="7F0C9BA0" wp14:editId="39FD0537">
            <wp:simplePos x="0" y="0"/>
            <wp:positionH relativeFrom="column">
              <wp:posOffset>0</wp:posOffset>
            </wp:positionH>
            <wp:positionV relativeFrom="paragraph">
              <wp:posOffset>-1198880</wp:posOffset>
            </wp:positionV>
            <wp:extent cx="6642100" cy="4577080"/>
            <wp:effectExtent l="0" t="0" r="6350" b="0"/>
            <wp:wrapTight wrapText="bothSides">
              <wp:wrapPolygon edited="0">
                <wp:start x="0" y="0"/>
                <wp:lineTo x="0" y="21486"/>
                <wp:lineTo x="21559" y="21486"/>
                <wp:lineTo x="2155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577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59821C" w14:textId="1D345019" w:rsidR="002D0D75" w:rsidRDefault="00CD28A9">
      <w:pPr>
        <w:rPr>
          <w:rFonts w:ascii="Century Gothic" w:hAnsi="Century Gothic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1" locked="0" layoutInCell="1" allowOverlap="1" wp14:anchorId="5E387EAD" wp14:editId="3CD41804">
            <wp:simplePos x="0" y="0"/>
            <wp:positionH relativeFrom="column">
              <wp:posOffset>0</wp:posOffset>
            </wp:positionH>
            <wp:positionV relativeFrom="paragraph">
              <wp:posOffset>4864100</wp:posOffset>
            </wp:positionV>
            <wp:extent cx="6642100" cy="4352925"/>
            <wp:effectExtent l="0" t="0" r="6350" b="9525"/>
            <wp:wrapTight wrapText="bothSides">
              <wp:wrapPolygon edited="0">
                <wp:start x="0" y="0"/>
                <wp:lineTo x="0" y="21553"/>
                <wp:lineTo x="21559" y="21553"/>
                <wp:lineTo x="21559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 wp14:anchorId="5196ABBC" wp14:editId="517880F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2100" cy="4333240"/>
            <wp:effectExtent l="0" t="0" r="6350" b="0"/>
            <wp:wrapTight wrapText="bothSides">
              <wp:wrapPolygon edited="0">
                <wp:start x="0" y="0"/>
                <wp:lineTo x="0" y="21461"/>
                <wp:lineTo x="21559" y="21461"/>
                <wp:lineTo x="21559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33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0D75">
        <w:rPr>
          <w:rFonts w:ascii="Century Gothic" w:hAnsi="Century Gothic"/>
          <w:sz w:val="22"/>
          <w:szCs w:val="22"/>
        </w:rPr>
        <w:br w:type="page"/>
      </w:r>
    </w:p>
    <w:p w14:paraId="069A51B5" w14:textId="3365CE68" w:rsidR="002D0D75" w:rsidRDefault="00CD28A9">
      <w:pPr>
        <w:rPr>
          <w:rFonts w:ascii="Century Gothic" w:hAnsi="Century Gothic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1" locked="0" layoutInCell="1" allowOverlap="1" wp14:anchorId="0F29F6C2" wp14:editId="7ABF2C20">
            <wp:simplePos x="0" y="0"/>
            <wp:positionH relativeFrom="column">
              <wp:posOffset>0</wp:posOffset>
            </wp:positionH>
            <wp:positionV relativeFrom="paragraph">
              <wp:posOffset>4622800</wp:posOffset>
            </wp:positionV>
            <wp:extent cx="6642100" cy="4356735"/>
            <wp:effectExtent l="0" t="0" r="6350" b="5715"/>
            <wp:wrapTight wrapText="bothSides">
              <wp:wrapPolygon edited="0">
                <wp:start x="0" y="0"/>
                <wp:lineTo x="0" y="21534"/>
                <wp:lineTo x="21559" y="21534"/>
                <wp:lineTo x="21559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356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0D75">
        <w:rPr>
          <w:rFonts w:ascii="Century Gothic" w:hAnsi="Century Gothic"/>
          <w:sz w:val="22"/>
          <w:szCs w:val="22"/>
        </w:rPr>
        <w:br w:type="page"/>
      </w:r>
      <w:r>
        <w:rPr>
          <w:noProof/>
        </w:rPr>
        <w:drawing>
          <wp:anchor distT="0" distB="0" distL="114300" distR="114300" simplePos="0" relativeHeight="251679744" behindDoc="1" locked="0" layoutInCell="1" allowOverlap="1" wp14:anchorId="78D611B5" wp14:editId="1136648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2100" cy="4352290"/>
            <wp:effectExtent l="0" t="0" r="6350" b="0"/>
            <wp:wrapTight wrapText="bothSides">
              <wp:wrapPolygon edited="0">
                <wp:start x="0" y="0"/>
                <wp:lineTo x="0" y="21461"/>
                <wp:lineTo x="21559" y="21461"/>
                <wp:lineTo x="21559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352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0F6684" w14:textId="77399AE2" w:rsidR="00CD28A9" w:rsidRDefault="00CD28A9">
      <w:pPr>
        <w:rPr>
          <w:rFonts w:ascii="Century Gothic" w:hAnsi="Century Gothic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82816" behindDoc="1" locked="0" layoutInCell="1" allowOverlap="1" wp14:anchorId="042A143F" wp14:editId="7D2734AF">
            <wp:simplePos x="0" y="0"/>
            <wp:positionH relativeFrom="column">
              <wp:posOffset>0</wp:posOffset>
            </wp:positionH>
            <wp:positionV relativeFrom="paragraph">
              <wp:posOffset>4838700</wp:posOffset>
            </wp:positionV>
            <wp:extent cx="6642100" cy="4588510"/>
            <wp:effectExtent l="0" t="0" r="6350" b="2540"/>
            <wp:wrapTight wrapText="bothSides">
              <wp:wrapPolygon edited="0">
                <wp:start x="0" y="0"/>
                <wp:lineTo x="0" y="21522"/>
                <wp:lineTo x="21559" y="21522"/>
                <wp:lineTo x="21559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588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sz w:val="22"/>
          <w:szCs w:val="22"/>
        </w:rPr>
        <w:br w:type="page"/>
      </w:r>
      <w:r>
        <w:rPr>
          <w:noProof/>
        </w:rPr>
        <w:drawing>
          <wp:anchor distT="0" distB="0" distL="114300" distR="114300" simplePos="0" relativeHeight="251681792" behindDoc="1" locked="0" layoutInCell="1" allowOverlap="1" wp14:anchorId="47D80839" wp14:editId="6C5E947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2100" cy="4595495"/>
            <wp:effectExtent l="0" t="0" r="6350" b="0"/>
            <wp:wrapTight wrapText="bothSides">
              <wp:wrapPolygon edited="0">
                <wp:start x="0" y="0"/>
                <wp:lineTo x="0" y="21490"/>
                <wp:lineTo x="21559" y="21490"/>
                <wp:lineTo x="21559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595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08F5A8" w14:textId="1997E813" w:rsidR="00CD28A9" w:rsidRDefault="00CD28A9">
      <w:pPr>
        <w:rPr>
          <w:rFonts w:ascii="Century Gothic" w:hAnsi="Century Gothic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84864" behindDoc="1" locked="0" layoutInCell="1" allowOverlap="1" wp14:anchorId="56346540" wp14:editId="5BD3439A">
            <wp:simplePos x="0" y="0"/>
            <wp:positionH relativeFrom="column">
              <wp:posOffset>0</wp:posOffset>
            </wp:positionH>
            <wp:positionV relativeFrom="paragraph">
              <wp:posOffset>4800600</wp:posOffset>
            </wp:positionV>
            <wp:extent cx="6642100" cy="4540885"/>
            <wp:effectExtent l="0" t="0" r="6350" b="0"/>
            <wp:wrapTight wrapText="bothSides">
              <wp:wrapPolygon edited="0">
                <wp:start x="0" y="0"/>
                <wp:lineTo x="0" y="21476"/>
                <wp:lineTo x="21559" y="21476"/>
                <wp:lineTo x="21559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540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sz w:val="22"/>
          <w:szCs w:val="22"/>
        </w:rPr>
        <w:br w:type="page"/>
      </w:r>
      <w:r>
        <w:rPr>
          <w:noProof/>
        </w:rPr>
        <w:drawing>
          <wp:anchor distT="0" distB="0" distL="114300" distR="114300" simplePos="0" relativeHeight="251683840" behindDoc="1" locked="0" layoutInCell="1" allowOverlap="1" wp14:anchorId="432E60B6" wp14:editId="24B5E95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2100" cy="4613275"/>
            <wp:effectExtent l="0" t="0" r="6350" b="0"/>
            <wp:wrapTight wrapText="bothSides">
              <wp:wrapPolygon edited="0">
                <wp:start x="0" y="0"/>
                <wp:lineTo x="0" y="21496"/>
                <wp:lineTo x="21559" y="21496"/>
                <wp:lineTo x="21559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61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4E85B4" w14:textId="657F1989" w:rsidR="009C3E97" w:rsidRPr="00EB622F" w:rsidRDefault="00CD28A9" w:rsidP="00EB622F">
      <w:pPr>
        <w:jc w:val="center"/>
        <w:rPr>
          <w:rFonts w:ascii="Century Gothic" w:hAnsi="Century Gothic"/>
          <w:sz w:val="22"/>
          <w:szCs w:val="22"/>
        </w:rPr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86912" behindDoc="1" locked="0" layoutInCell="1" allowOverlap="1" wp14:anchorId="58037841" wp14:editId="58AFD6E5">
            <wp:simplePos x="0" y="0"/>
            <wp:positionH relativeFrom="column">
              <wp:posOffset>0</wp:posOffset>
            </wp:positionH>
            <wp:positionV relativeFrom="paragraph">
              <wp:posOffset>4749800</wp:posOffset>
            </wp:positionV>
            <wp:extent cx="6642100" cy="4593590"/>
            <wp:effectExtent l="0" t="0" r="6350" b="0"/>
            <wp:wrapTight wrapText="bothSides">
              <wp:wrapPolygon edited="0">
                <wp:start x="0" y="0"/>
                <wp:lineTo x="0" y="21498"/>
                <wp:lineTo x="21559" y="21498"/>
                <wp:lineTo x="21559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593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85888" behindDoc="1" locked="0" layoutInCell="1" allowOverlap="1" wp14:anchorId="23906008" wp14:editId="3509A95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2100" cy="4595495"/>
            <wp:effectExtent l="0" t="0" r="6350" b="0"/>
            <wp:wrapTight wrapText="bothSides">
              <wp:wrapPolygon edited="0">
                <wp:start x="0" y="0"/>
                <wp:lineTo x="0" y="21490"/>
                <wp:lineTo x="21559" y="21490"/>
                <wp:lineTo x="21559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59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C3E97" w:rsidRPr="00EB622F" w:rsidSect="00D06F50">
      <w:footerReference w:type="even" r:id="rId37"/>
      <w:footerReference w:type="default" r:id="rId38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382679" w14:textId="77777777" w:rsidR="00603EDC" w:rsidRDefault="00603EDC" w:rsidP="00057637">
      <w:r>
        <w:separator/>
      </w:r>
    </w:p>
  </w:endnote>
  <w:endnote w:type="continuationSeparator" w:id="0">
    <w:p w14:paraId="3705CF6F" w14:textId="77777777" w:rsidR="00603EDC" w:rsidRDefault="00603EDC" w:rsidP="00057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80839" w14:textId="77777777" w:rsidR="00057637" w:rsidRDefault="000576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919EA2" w14:textId="77777777" w:rsidR="00057637" w:rsidRDefault="000576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74EAD1" w14:textId="77777777" w:rsidR="00603EDC" w:rsidRDefault="00603EDC" w:rsidP="00057637">
      <w:r>
        <w:separator/>
      </w:r>
    </w:p>
  </w:footnote>
  <w:footnote w:type="continuationSeparator" w:id="0">
    <w:p w14:paraId="3FB59A6E" w14:textId="77777777" w:rsidR="00603EDC" w:rsidRDefault="00603EDC" w:rsidP="000576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C1AED"/>
    <w:multiLevelType w:val="multilevel"/>
    <w:tmpl w:val="6388D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D91291"/>
    <w:multiLevelType w:val="hybridMultilevel"/>
    <w:tmpl w:val="6C5C907A"/>
    <w:lvl w:ilvl="0" w:tplc="03CE2FBA">
      <w:start w:val="36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B5E89"/>
    <w:multiLevelType w:val="multilevel"/>
    <w:tmpl w:val="E81E7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677C26"/>
    <w:multiLevelType w:val="multilevel"/>
    <w:tmpl w:val="32241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E73B74"/>
    <w:multiLevelType w:val="hybridMultilevel"/>
    <w:tmpl w:val="B70820CC"/>
    <w:lvl w:ilvl="0" w:tplc="323A389A">
      <w:start w:val="37"/>
      <w:numFmt w:val="bullet"/>
      <w:lvlText w:val="-"/>
      <w:lvlJc w:val="left"/>
      <w:pPr>
        <w:ind w:left="1220" w:hanging="360"/>
      </w:pPr>
      <w:rPr>
        <w:rFonts w:ascii="Trebuchet MS" w:eastAsiaTheme="minorHAnsi" w:hAnsi="Trebuchet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0" w:hanging="360"/>
      </w:pPr>
      <w:rPr>
        <w:rFonts w:ascii="Wingdings" w:hAnsi="Wingdings" w:hint="default"/>
      </w:rPr>
    </w:lvl>
  </w:abstractNum>
  <w:abstractNum w:abstractNumId="5" w15:restartNumberingAfterBreak="0">
    <w:nsid w:val="5DD44E33"/>
    <w:multiLevelType w:val="hybridMultilevel"/>
    <w:tmpl w:val="434E81DE"/>
    <w:lvl w:ilvl="0" w:tplc="90BE3B0A"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6" w15:restartNumberingAfterBreak="0">
    <w:nsid w:val="75436E37"/>
    <w:multiLevelType w:val="multilevel"/>
    <w:tmpl w:val="E8909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0"/>
    <w:lvlOverride w:ilvl="0">
      <w:startOverride w:val="2"/>
    </w:lvlOverride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F50"/>
    <w:rsid w:val="00001311"/>
    <w:rsid w:val="0005490A"/>
    <w:rsid w:val="00057637"/>
    <w:rsid w:val="00083D93"/>
    <w:rsid w:val="000C3CA3"/>
    <w:rsid w:val="000D3162"/>
    <w:rsid w:val="00153EDE"/>
    <w:rsid w:val="00154463"/>
    <w:rsid w:val="001A63DA"/>
    <w:rsid w:val="0023157D"/>
    <w:rsid w:val="002359B2"/>
    <w:rsid w:val="002B2CF6"/>
    <w:rsid w:val="002C2398"/>
    <w:rsid w:val="002D0D75"/>
    <w:rsid w:val="002D1C30"/>
    <w:rsid w:val="003558DE"/>
    <w:rsid w:val="00356A11"/>
    <w:rsid w:val="00364317"/>
    <w:rsid w:val="00367223"/>
    <w:rsid w:val="00372CB5"/>
    <w:rsid w:val="003833EF"/>
    <w:rsid w:val="0038537A"/>
    <w:rsid w:val="00385CD0"/>
    <w:rsid w:val="003A1B3A"/>
    <w:rsid w:val="003B5FE8"/>
    <w:rsid w:val="003C36EB"/>
    <w:rsid w:val="00411359"/>
    <w:rsid w:val="00461591"/>
    <w:rsid w:val="004861D3"/>
    <w:rsid w:val="00494268"/>
    <w:rsid w:val="00494DDB"/>
    <w:rsid w:val="004D79B9"/>
    <w:rsid w:val="00524344"/>
    <w:rsid w:val="00531901"/>
    <w:rsid w:val="0054617C"/>
    <w:rsid w:val="005A1FA2"/>
    <w:rsid w:val="005D3C14"/>
    <w:rsid w:val="005F1F2E"/>
    <w:rsid w:val="005F2037"/>
    <w:rsid w:val="00603EDC"/>
    <w:rsid w:val="00677A9C"/>
    <w:rsid w:val="006D7CAD"/>
    <w:rsid w:val="006E4E2D"/>
    <w:rsid w:val="006F3E96"/>
    <w:rsid w:val="006F6AF6"/>
    <w:rsid w:val="007009E8"/>
    <w:rsid w:val="00703145"/>
    <w:rsid w:val="00713DD1"/>
    <w:rsid w:val="00770068"/>
    <w:rsid w:val="007741EA"/>
    <w:rsid w:val="00793A92"/>
    <w:rsid w:val="007A0406"/>
    <w:rsid w:val="008204AD"/>
    <w:rsid w:val="008244DD"/>
    <w:rsid w:val="00864ADF"/>
    <w:rsid w:val="008B1938"/>
    <w:rsid w:val="008E4599"/>
    <w:rsid w:val="008F2F0B"/>
    <w:rsid w:val="00917358"/>
    <w:rsid w:val="00937E59"/>
    <w:rsid w:val="009624FA"/>
    <w:rsid w:val="00967147"/>
    <w:rsid w:val="009C3E97"/>
    <w:rsid w:val="009D0187"/>
    <w:rsid w:val="00A14FAC"/>
    <w:rsid w:val="00A30BEA"/>
    <w:rsid w:val="00A31EB9"/>
    <w:rsid w:val="00A46FEF"/>
    <w:rsid w:val="00AC616D"/>
    <w:rsid w:val="00AC66C5"/>
    <w:rsid w:val="00B8365B"/>
    <w:rsid w:val="00B9131D"/>
    <w:rsid w:val="00BB28CF"/>
    <w:rsid w:val="00BE5AC1"/>
    <w:rsid w:val="00C972A6"/>
    <w:rsid w:val="00CA5E73"/>
    <w:rsid w:val="00CD1185"/>
    <w:rsid w:val="00CD28A9"/>
    <w:rsid w:val="00CE710F"/>
    <w:rsid w:val="00D03FF9"/>
    <w:rsid w:val="00D06F50"/>
    <w:rsid w:val="00D103A1"/>
    <w:rsid w:val="00D46E46"/>
    <w:rsid w:val="00DE7435"/>
    <w:rsid w:val="00E015FC"/>
    <w:rsid w:val="00E16363"/>
    <w:rsid w:val="00E55082"/>
    <w:rsid w:val="00E82B2D"/>
    <w:rsid w:val="00EB622F"/>
    <w:rsid w:val="00ED3777"/>
    <w:rsid w:val="00F11D4F"/>
    <w:rsid w:val="00F23E9D"/>
    <w:rsid w:val="00F3199E"/>
    <w:rsid w:val="00F3326F"/>
    <w:rsid w:val="00F3364E"/>
    <w:rsid w:val="00F47A28"/>
    <w:rsid w:val="00F61D90"/>
    <w:rsid w:val="00F6497B"/>
    <w:rsid w:val="00F85DD1"/>
    <w:rsid w:val="00FD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70673"/>
  <w15:chartTrackingRefBased/>
  <w15:docId w15:val="{C7AEBA1D-556D-0044-8A2D-A2DED6115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3162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6F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6F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1EB9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EB9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93A92"/>
  </w:style>
  <w:style w:type="paragraph" w:styleId="Header">
    <w:name w:val="header"/>
    <w:basedOn w:val="Normal"/>
    <w:link w:val="HeaderChar"/>
    <w:uiPriority w:val="99"/>
    <w:unhideWhenUsed/>
    <w:rsid w:val="000576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763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0576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7637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057637"/>
  </w:style>
  <w:style w:type="character" w:styleId="Strong">
    <w:name w:val="Strong"/>
    <w:basedOn w:val="DefaultParagraphFont"/>
    <w:uiPriority w:val="22"/>
    <w:qFormat/>
    <w:rsid w:val="00677A9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77A9C"/>
    <w:pPr>
      <w:spacing w:before="100" w:beforeAutospacing="1" w:after="100" w:afterAutospacing="1"/>
    </w:pPr>
    <w:rPr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77A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7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image" Target="media/image1.png"/><Relationship Id="rId12" Type="http://schemas.openxmlformats.org/officeDocument/2006/relationships/hyperlink" Target="https://www.theschoolrun.com/what-is-a-clause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schoolrun.com/what-is-a-clause" TargetMode="External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hyperlink" Target="https://www.theschoolrun.com/what-is-a-clause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webSettings" Target="webSettings.xml"/><Relationship Id="rId9" Type="http://schemas.openxmlformats.org/officeDocument/2006/relationships/hyperlink" Target="https://www.theschoolrun.com/what-is-a-clause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18</Pages>
  <Words>1327</Words>
  <Characters>7567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Taylor</dc:creator>
  <cp:keywords/>
  <dc:description/>
  <cp:lastModifiedBy>Andy Bazeley-Smith</cp:lastModifiedBy>
  <cp:revision>7</cp:revision>
  <cp:lastPrinted>2020-01-12T16:42:00Z</cp:lastPrinted>
  <dcterms:created xsi:type="dcterms:W3CDTF">2022-02-13T16:59:00Z</dcterms:created>
  <dcterms:modified xsi:type="dcterms:W3CDTF">2022-02-13T17:30:00Z</dcterms:modified>
</cp:coreProperties>
</file>