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5E" w:rsidRDefault="003A2A33">
      <w:pPr>
        <w:pStyle w:val="BodyText"/>
        <w:ind w:left="3175"/>
        <w:rPr>
          <w:rFonts w:ascii="Times New Roman"/>
          <w:sz w:val="20"/>
        </w:rPr>
      </w:pPr>
      <w:r>
        <w:rPr>
          <w:rFonts w:ascii="Times New Roman"/>
          <w:noProof/>
          <w:sz w:val="20"/>
          <w:lang w:val="en-GB" w:eastAsia="en-GB" w:bidi="ar-SA"/>
        </w:rPr>
        <w:drawing>
          <wp:inline distT="0" distB="0" distL="0" distR="0">
            <wp:extent cx="2140830" cy="6957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40830" cy="695705"/>
                    </a:xfrm>
                    <a:prstGeom prst="rect">
                      <a:avLst/>
                    </a:prstGeom>
                  </pic:spPr>
                </pic:pic>
              </a:graphicData>
            </a:graphic>
          </wp:inline>
        </w:drawing>
      </w:r>
    </w:p>
    <w:p w:rsidR="003D575E" w:rsidRDefault="003D575E">
      <w:pPr>
        <w:pStyle w:val="BodyText"/>
        <w:spacing w:before="5"/>
        <w:rPr>
          <w:rFonts w:ascii="Times New Roman"/>
          <w:sz w:val="28"/>
        </w:rPr>
      </w:pPr>
    </w:p>
    <w:p w:rsidR="003D575E" w:rsidRPr="001B7C9F" w:rsidRDefault="003A2A33">
      <w:pPr>
        <w:pStyle w:val="Heading1"/>
        <w:spacing w:before="92"/>
        <w:rPr>
          <w:rFonts w:asciiTheme="minorHAnsi" w:hAnsiTheme="minorHAnsi" w:cstheme="minorHAnsi"/>
          <w:u w:val="none"/>
        </w:rPr>
      </w:pPr>
      <w:r w:rsidRPr="001B7C9F">
        <w:rPr>
          <w:rFonts w:asciiTheme="minorHAnsi" w:hAnsiTheme="minorHAnsi" w:cstheme="minorHAnsi"/>
          <w:u w:val="thick"/>
        </w:rPr>
        <w:t>Anne</w:t>
      </w:r>
      <w:bookmarkStart w:id="0" w:name="_GoBack"/>
      <w:bookmarkEnd w:id="0"/>
      <w:r w:rsidRPr="001B7C9F">
        <w:rPr>
          <w:rFonts w:asciiTheme="minorHAnsi" w:hAnsiTheme="minorHAnsi" w:cstheme="minorHAnsi"/>
          <w:u w:val="thick"/>
        </w:rPr>
        <w:t>x A to Safeguarding including Child Protection Policy</w:t>
      </w:r>
    </w:p>
    <w:p w:rsidR="003D575E" w:rsidRPr="001B7C9F" w:rsidRDefault="003D575E">
      <w:pPr>
        <w:pStyle w:val="BodyText"/>
        <w:rPr>
          <w:rFonts w:asciiTheme="minorHAnsi" w:hAnsiTheme="minorHAnsi" w:cstheme="minorHAnsi"/>
          <w:b/>
          <w:sz w:val="16"/>
        </w:rPr>
      </w:pPr>
    </w:p>
    <w:p w:rsidR="003D575E" w:rsidRPr="001B7C9F" w:rsidRDefault="003A2A33">
      <w:pPr>
        <w:pStyle w:val="BodyText"/>
        <w:spacing w:before="92"/>
        <w:ind w:left="312" w:right="240"/>
        <w:rPr>
          <w:rFonts w:asciiTheme="minorHAnsi" w:hAnsiTheme="minorHAnsi" w:cstheme="minorHAnsi"/>
        </w:rPr>
      </w:pPr>
      <w:r w:rsidRPr="001B7C9F">
        <w:rPr>
          <w:rFonts w:asciiTheme="minorHAnsi" w:hAnsiTheme="minorHAnsi" w:cstheme="minorHAnsi"/>
        </w:rPr>
        <w:t>As part of the Eastern Multi-Academy Trust, Emneth Academy is committed to the shared ethos and aims on the safeguarding of young people as specified in the Safeguarding including Child Protection Policy.</w:t>
      </w:r>
    </w:p>
    <w:p w:rsidR="003D575E" w:rsidRPr="001B7C9F" w:rsidRDefault="003D575E">
      <w:pPr>
        <w:pStyle w:val="BodyText"/>
        <w:rPr>
          <w:rFonts w:asciiTheme="minorHAnsi" w:hAnsiTheme="minorHAnsi" w:cstheme="minorHAnsi"/>
        </w:rPr>
      </w:pPr>
    </w:p>
    <w:p w:rsidR="003D575E" w:rsidRPr="001B7C9F" w:rsidRDefault="003A2A33">
      <w:pPr>
        <w:pStyle w:val="Heading1"/>
        <w:rPr>
          <w:rFonts w:asciiTheme="minorHAnsi" w:hAnsiTheme="minorHAnsi" w:cstheme="minorHAnsi"/>
          <w:u w:val="none"/>
        </w:rPr>
      </w:pPr>
      <w:r w:rsidRPr="001B7C9F">
        <w:rPr>
          <w:rFonts w:asciiTheme="minorHAnsi" w:hAnsiTheme="minorHAnsi" w:cstheme="minorHAnsi"/>
          <w:u w:val="thick"/>
        </w:rPr>
        <w:t>Key Contacts</w:t>
      </w:r>
    </w:p>
    <w:p w:rsidR="003D575E" w:rsidRPr="001B7C9F" w:rsidRDefault="003D575E">
      <w:pPr>
        <w:pStyle w:val="BodyText"/>
        <w:rPr>
          <w:rFonts w:asciiTheme="minorHAnsi" w:hAnsiTheme="minorHAnsi" w:cstheme="minorHAnsi"/>
          <w:b/>
          <w:sz w:val="16"/>
        </w:rPr>
      </w:pPr>
    </w:p>
    <w:p w:rsidR="00D41F45" w:rsidRPr="001B7C9F" w:rsidRDefault="003A2A33">
      <w:pPr>
        <w:pStyle w:val="BodyText"/>
        <w:tabs>
          <w:tab w:val="left" w:pos="4424"/>
        </w:tabs>
        <w:spacing w:before="92" w:line="480" w:lineRule="auto"/>
        <w:ind w:left="1021" w:right="1493" w:hanging="709"/>
        <w:rPr>
          <w:rFonts w:asciiTheme="minorHAnsi" w:hAnsiTheme="minorHAnsi" w:cstheme="minorHAnsi"/>
        </w:rPr>
      </w:pPr>
      <w:r w:rsidRPr="001B7C9F">
        <w:rPr>
          <w:rFonts w:asciiTheme="minorHAnsi" w:hAnsiTheme="minorHAnsi" w:cstheme="minorHAnsi"/>
        </w:rPr>
        <w:t>The key contact regarding Safeguarding, includ</w:t>
      </w:r>
      <w:r w:rsidR="00D41F45" w:rsidRPr="001B7C9F">
        <w:rPr>
          <w:rFonts w:asciiTheme="minorHAnsi" w:hAnsiTheme="minorHAnsi" w:cstheme="minorHAnsi"/>
        </w:rPr>
        <w:t xml:space="preserve">ing Child Protection, is </w:t>
      </w:r>
    </w:p>
    <w:p w:rsidR="003D575E" w:rsidRPr="001B7C9F" w:rsidRDefault="00D41F45">
      <w:pPr>
        <w:pStyle w:val="BodyText"/>
        <w:tabs>
          <w:tab w:val="left" w:pos="4424"/>
        </w:tabs>
        <w:spacing w:before="92" w:line="480" w:lineRule="auto"/>
        <w:ind w:left="1021" w:right="1493" w:hanging="709"/>
        <w:rPr>
          <w:rFonts w:asciiTheme="minorHAnsi" w:hAnsiTheme="minorHAnsi" w:cstheme="minorHAnsi"/>
        </w:rPr>
      </w:pPr>
      <w:r w:rsidRPr="001B7C9F">
        <w:rPr>
          <w:rFonts w:asciiTheme="minorHAnsi" w:hAnsiTheme="minorHAnsi" w:cstheme="minorHAnsi"/>
        </w:rPr>
        <w:tab/>
        <w:t xml:space="preserve">Barney </w:t>
      </w:r>
      <w:proofErr w:type="spellStart"/>
      <w:r w:rsidRPr="001B7C9F">
        <w:rPr>
          <w:rFonts w:asciiTheme="minorHAnsi" w:hAnsiTheme="minorHAnsi" w:cstheme="minorHAnsi"/>
        </w:rPr>
        <w:t>Rimmer</w:t>
      </w:r>
      <w:proofErr w:type="spellEnd"/>
      <w:r w:rsidRPr="001B7C9F">
        <w:rPr>
          <w:rFonts w:asciiTheme="minorHAnsi" w:hAnsiTheme="minorHAnsi" w:cstheme="minorHAnsi"/>
        </w:rPr>
        <w:t xml:space="preserve">, Principal     </w:t>
      </w:r>
      <w:r w:rsidRPr="001B7C9F">
        <w:rPr>
          <w:rFonts w:asciiTheme="minorHAnsi" w:hAnsiTheme="minorHAnsi" w:cstheme="minorHAnsi"/>
        </w:rPr>
        <w:tab/>
      </w:r>
      <w:hyperlink r:id="rId8" w:history="1">
        <w:r w:rsidRPr="001B7C9F">
          <w:rPr>
            <w:rStyle w:val="Hyperlink"/>
            <w:rFonts w:asciiTheme="minorHAnsi" w:hAnsiTheme="minorHAnsi" w:cstheme="minorHAnsi"/>
            <w:w w:val="95"/>
            <w:u w:color="0000FF"/>
          </w:rPr>
          <w:t>barney.rimmer@ema.eastern-</w:t>
        </w:r>
      </w:hyperlink>
      <w:r w:rsidRPr="001B7C9F">
        <w:rPr>
          <w:rFonts w:asciiTheme="minorHAnsi" w:hAnsiTheme="minorHAnsi" w:cstheme="minorHAnsi"/>
          <w:color w:val="0000FF"/>
          <w:w w:val="95"/>
        </w:rPr>
        <w:t xml:space="preserve"> </w:t>
      </w:r>
      <w:hyperlink r:id="rId9">
        <w:r w:rsidRPr="001B7C9F">
          <w:rPr>
            <w:rFonts w:asciiTheme="minorHAnsi" w:hAnsiTheme="minorHAnsi" w:cstheme="minorHAnsi"/>
            <w:color w:val="0000FF"/>
            <w:u w:val="single" w:color="0000FF"/>
          </w:rPr>
          <w:t>mat.co.uk</w:t>
        </w:r>
      </w:hyperlink>
    </w:p>
    <w:p w:rsidR="003D575E" w:rsidRPr="001B7C9F" w:rsidRDefault="003A2A33">
      <w:pPr>
        <w:pStyle w:val="Heading1"/>
        <w:spacing w:before="1"/>
        <w:rPr>
          <w:rFonts w:asciiTheme="minorHAnsi" w:hAnsiTheme="minorHAnsi" w:cstheme="minorHAnsi"/>
          <w:u w:val="none"/>
        </w:rPr>
      </w:pPr>
      <w:r w:rsidRPr="001B7C9F">
        <w:rPr>
          <w:rFonts w:asciiTheme="minorHAnsi" w:hAnsiTheme="minorHAnsi" w:cstheme="minorHAnsi"/>
          <w:u w:val="thick"/>
        </w:rPr>
        <w:t>Roles</w:t>
      </w:r>
    </w:p>
    <w:p w:rsidR="003D575E" w:rsidRPr="001B7C9F" w:rsidRDefault="003D575E">
      <w:pPr>
        <w:pStyle w:val="BodyText"/>
        <w:rPr>
          <w:rFonts w:asciiTheme="minorHAnsi" w:hAnsiTheme="minorHAnsi" w:cstheme="minorHAnsi"/>
          <w:b/>
          <w:sz w:val="16"/>
        </w:rPr>
      </w:pPr>
    </w:p>
    <w:p w:rsidR="003D575E" w:rsidRPr="001B7C9F" w:rsidRDefault="003A2A33">
      <w:pPr>
        <w:pStyle w:val="BodyText"/>
        <w:spacing w:before="92"/>
        <w:ind w:left="312" w:right="133"/>
        <w:rPr>
          <w:rFonts w:asciiTheme="minorHAnsi" w:hAnsiTheme="minorHAnsi" w:cstheme="minorHAnsi"/>
        </w:rPr>
      </w:pPr>
      <w:r w:rsidRPr="001B7C9F">
        <w:rPr>
          <w:rFonts w:asciiTheme="minorHAnsi" w:hAnsiTheme="minorHAnsi" w:cstheme="minorHAnsi"/>
        </w:rPr>
        <w:t>At Emneth Academy, it is the responsibility of every member of staff, all volunteers and visitors to ensure that they work in a way that will safeguard and promote the welfare of every child. This includes the responsibility to provide a safe environment in which children can learn.</w:t>
      </w:r>
    </w:p>
    <w:p w:rsidR="003D575E" w:rsidRPr="001B7C9F" w:rsidRDefault="003D575E">
      <w:pPr>
        <w:pStyle w:val="BodyText"/>
        <w:rPr>
          <w:rFonts w:asciiTheme="minorHAnsi" w:hAnsiTheme="minorHAnsi" w:cstheme="minorHAnsi"/>
        </w:rPr>
      </w:pPr>
    </w:p>
    <w:p w:rsidR="003D575E" w:rsidRPr="001B7C9F" w:rsidRDefault="003A2A33">
      <w:pPr>
        <w:pStyle w:val="BodyText"/>
        <w:ind w:left="312"/>
        <w:rPr>
          <w:rFonts w:asciiTheme="minorHAnsi" w:hAnsiTheme="minorHAnsi" w:cstheme="minorHAnsi"/>
        </w:rPr>
      </w:pPr>
      <w:r w:rsidRPr="001B7C9F">
        <w:rPr>
          <w:rFonts w:asciiTheme="minorHAnsi" w:hAnsiTheme="minorHAnsi" w:cstheme="minorHAnsi"/>
        </w:rPr>
        <w:t>Staff with details roles and responsibilities are as follows:</w:t>
      </w:r>
    </w:p>
    <w:p w:rsidR="003D575E" w:rsidRPr="001B7C9F" w:rsidRDefault="003D575E">
      <w:pPr>
        <w:pStyle w:val="BodyText"/>
        <w:spacing w:before="4"/>
        <w:rPr>
          <w:rFonts w:asciiTheme="minorHAnsi" w:hAnsiTheme="minorHAnsi" w:cstheme="minorHAnsi"/>
          <w:sz w:val="23"/>
        </w:rPr>
      </w:pPr>
    </w:p>
    <w:tbl>
      <w:tblPr>
        <w:tblW w:w="0" w:type="auto"/>
        <w:tblInd w:w="3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72"/>
        <w:gridCol w:w="2812"/>
        <w:gridCol w:w="3291"/>
      </w:tblGrid>
      <w:tr w:rsidR="003D575E" w:rsidRPr="001B7C9F" w:rsidTr="00D41F45">
        <w:trPr>
          <w:trHeight w:val="280"/>
        </w:trPr>
        <w:tc>
          <w:tcPr>
            <w:tcW w:w="2972" w:type="dxa"/>
          </w:tcPr>
          <w:p w:rsidR="003D575E" w:rsidRPr="001B7C9F" w:rsidRDefault="003A2A33">
            <w:pPr>
              <w:pStyle w:val="TableParagraph"/>
              <w:spacing w:before="10" w:line="251" w:lineRule="exact"/>
              <w:ind w:left="113"/>
              <w:rPr>
                <w:rFonts w:asciiTheme="minorHAnsi" w:hAnsiTheme="minorHAnsi" w:cstheme="minorHAnsi"/>
                <w:sz w:val="24"/>
              </w:rPr>
            </w:pPr>
            <w:r w:rsidRPr="001B7C9F">
              <w:rPr>
                <w:rFonts w:asciiTheme="minorHAnsi" w:hAnsiTheme="minorHAnsi" w:cstheme="minorHAnsi"/>
                <w:sz w:val="24"/>
              </w:rPr>
              <w:t>Role</w:t>
            </w:r>
          </w:p>
        </w:tc>
        <w:tc>
          <w:tcPr>
            <w:tcW w:w="2812" w:type="dxa"/>
          </w:tcPr>
          <w:p w:rsidR="003D575E" w:rsidRPr="001B7C9F" w:rsidRDefault="003A2A33">
            <w:pPr>
              <w:pStyle w:val="TableParagraph"/>
              <w:spacing w:before="10" w:line="251" w:lineRule="exact"/>
              <w:ind w:left="112"/>
              <w:rPr>
                <w:rFonts w:asciiTheme="minorHAnsi" w:hAnsiTheme="minorHAnsi" w:cstheme="minorHAnsi"/>
                <w:sz w:val="24"/>
              </w:rPr>
            </w:pPr>
            <w:r w:rsidRPr="001B7C9F">
              <w:rPr>
                <w:rFonts w:asciiTheme="minorHAnsi" w:hAnsiTheme="minorHAnsi" w:cstheme="minorHAnsi"/>
                <w:sz w:val="24"/>
              </w:rPr>
              <w:t>Name</w:t>
            </w:r>
          </w:p>
        </w:tc>
        <w:tc>
          <w:tcPr>
            <w:tcW w:w="3291" w:type="dxa"/>
          </w:tcPr>
          <w:p w:rsidR="003D575E" w:rsidRPr="001B7C9F" w:rsidRDefault="003A2A33">
            <w:pPr>
              <w:pStyle w:val="TableParagraph"/>
              <w:spacing w:before="10" w:line="251" w:lineRule="exact"/>
              <w:rPr>
                <w:rFonts w:asciiTheme="minorHAnsi" w:hAnsiTheme="minorHAnsi" w:cstheme="minorHAnsi"/>
                <w:sz w:val="24"/>
              </w:rPr>
            </w:pPr>
            <w:r w:rsidRPr="001B7C9F">
              <w:rPr>
                <w:rFonts w:asciiTheme="minorHAnsi" w:hAnsiTheme="minorHAnsi" w:cstheme="minorHAnsi"/>
                <w:sz w:val="24"/>
              </w:rPr>
              <w:t>Contact</w:t>
            </w:r>
          </w:p>
        </w:tc>
      </w:tr>
      <w:tr w:rsidR="003D575E" w:rsidRPr="001B7C9F" w:rsidTr="00D41F45">
        <w:trPr>
          <w:trHeight w:val="833"/>
        </w:trPr>
        <w:tc>
          <w:tcPr>
            <w:tcW w:w="2972" w:type="dxa"/>
          </w:tcPr>
          <w:p w:rsidR="003D575E" w:rsidRPr="001B7C9F" w:rsidRDefault="003A2A33">
            <w:pPr>
              <w:pStyle w:val="TableParagraph"/>
              <w:spacing w:before="17"/>
              <w:ind w:left="113" w:right="125"/>
              <w:rPr>
                <w:rFonts w:asciiTheme="minorHAnsi" w:hAnsiTheme="minorHAnsi" w:cstheme="minorHAnsi"/>
                <w:sz w:val="24"/>
              </w:rPr>
            </w:pPr>
            <w:r w:rsidRPr="001B7C9F">
              <w:rPr>
                <w:rFonts w:asciiTheme="minorHAnsi" w:hAnsiTheme="minorHAnsi" w:cstheme="minorHAnsi"/>
                <w:sz w:val="24"/>
              </w:rPr>
              <w:t>Designated Safeguarding Lead (DSL)</w:t>
            </w:r>
          </w:p>
        </w:tc>
        <w:tc>
          <w:tcPr>
            <w:tcW w:w="2812" w:type="dxa"/>
          </w:tcPr>
          <w:p w:rsidR="003D575E" w:rsidRPr="001B7C9F" w:rsidRDefault="00D41F45">
            <w:pPr>
              <w:pStyle w:val="TableParagraph"/>
              <w:spacing w:before="17"/>
              <w:ind w:left="112"/>
              <w:rPr>
                <w:rFonts w:asciiTheme="minorHAnsi" w:hAnsiTheme="minorHAnsi" w:cstheme="minorHAnsi"/>
                <w:sz w:val="24"/>
              </w:rPr>
            </w:pPr>
            <w:r w:rsidRPr="001B7C9F">
              <w:rPr>
                <w:rFonts w:asciiTheme="minorHAnsi" w:hAnsiTheme="minorHAnsi" w:cstheme="minorHAnsi"/>
                <w:sz w:val="24"/>
              </w:rPr>
              <w:t xml:space="preserve">Barney </w:t>
            </w:r>
            <w:proofErr w:type="spellStart"/>
            <w:r w:rsidRPr="001B7C9F">
              <w:rPr>
                <w:rFonts w:asciiTheme="minorHAnsi" w:hAnsiTheme="minorHAnsi" w:cstheme="minorHAnsi"/>
                <w:sz w:val="24"/>
              </w:rPr>
              <w:t>Rimmer</w:t>
            </w:r>
            <w:proofErr w:type="spellEnd"/>
          </w:p>
        </w:tc>
        <w:tc>
          <w:tcPr>
            <w:tcW w:w="3291" w:type="dxa"/>
          </w:tcPr>
          <w:p w:rsidR="003D575E" w:rsidRPr="001B7C9F" w:rsidRDefault="00D41F45" w:rsidP="00D41F45">
            <w:pPr>
              <w:pStyle w:val="TableParagraph"/>
              <w:spacing w:before="14" w:line="275" w:lineRule="exact"/>
              <w:rPr>
                <w:rFonts w:asciiTheme="minorHAnsi" w:hAnsiTheme="minorHAnsi" w:cstheme="minorHAnsi"/>
                <w:sz w:val="24"/>
              </w:rPr>
            </w:pPr>
            <w:r w:rsidRPr="001B7C9F">
              <w:rPr>
                <w:rFonts w:asciiTheme="minorHAnsi" w:hAnsiTheme="minorHAnsi" w:cstheme="minorHAnsi"/>
                <w:sz w:val="24"/>
              </w:rPr>
              <w:t xml:space="preserve">01945 </w:t>
            </w:r>
            <w:r w:rsidR="003A2A33" w:rsidRPr="001B7C9F">
              <w:rPr>
                <w:rFonts w:asciiTheme="minorHAnsi" w:hAnsiTheme="minorHAnsi" w:cstheme="minorHAnsi"/>
                <w:sz w:val="24"/>
              </w:rPr>
              <w:t>583885</w:t>
            </w:r>
            <w:r w:rsidRPr="001B7C9F">
              <w:rPr>
                <w:rFonts w:asciiTheme="minorHAnsi" w:hAnsiTheme="minorHAnsi" w:cstheme="minorHAnsi"/>
                <w:sz w:val="24"/>
              </w:rPr>
              <w:t xml:space="preserve"> </w:t>
            </w:r>
            <w:hyperlink r:id="rId10" w:history="1">
              <w:r w:rsidRPr="001B7C9F">
                <w:rPr>
                  <w:rStyle w:val="Hyperlink"/>
                  <w:rFonts w:asciiTheme="minorHAnsi" w:hAnsiTheme="minorHAnsi" w:cstheme="minorHAnsi"/>
                  <w:w w:val="95"/>
                  <w:sz w:val="24"/>
                  <w:u w:color="0000FF"/>
                </w:rPr>
                <w:t>barney.rimmer@ema.eastern-</w:t>
              </w:r>
            </w:hyperlink>
            <w:r w:rsidR="003A2A33" w:rsidRPr="001B7C9F">
              <w:rPr>
                <w:rFonts w:asciiTheme="minorHAnsi" w:hAnsiTheme="minorHAnsi" w:cstheme="minorHAnsi"/>
                <w:color w:val="0000FF"/>
                <w:w w:val="95"/>
                <w:sz w:val="24"/>
              </w:rPr>
              <w:t xml:space="preserve"> </w:t>
            </w:r>
            <w:hyperlink r:id="rId11">
              <w:r w:rsidR="003A2A33" w:rsidRPr="001B7C9F">
                <w:rPr>
                  <w:rFonts w:asciiTheme="minorHAnsi" w:hAnsiTheme="minorHAnsi" w:cstheme="minorHAnsi"/>
                  <w:color w:val="0000FF"/>
                  <w:sz w:val="24"/>
                  <w:u w:val="single" w:color="0000FF"/>
                </w:rPr>
                <w:t>mat.co.uk</w:t>
              </w:r>
            </w:hyperlink>
          </w:p>
        </w:tc>
      </w:tr>
      <w:tr w:rsidR="003D575E" w:rsidRPr="001B7C9F" w:rsidTr="00D41F45">
        <w:trPr>
          <w:trHeight w:val="823"/>
        </w:trPr>
        <w:tc>
          <w:tcPr>
            <w:tcW w:w="2972" w:type="dxa"/>
          </w:tcPr>
          <w:p w:rsidR="003D575E" w:rsidRPr="001B7C9F" w:rsidRDefault="003A2A33">
            <w:pPr>
              <w:pStyle w:val="TableParagraph"/>
              <w:spacing w:before="8"/>
              <w:ind w:left="113"/>
              <w:rPr>
                <w:rFonts w:asciiTheme="minorHAnsi" w:hAnsiTheme="minorHAnsi" w:cstheme="minorHAnsi"/>
                <w:sz w:val="24"/>
              </w:rPr>
            </w:pPr>
            <w:r w:rsidRPr="001B7C9F">
              <w:rPr>
                <w:rFonts w:asciiTheme="minorHAnsi" w:hAnsiTheme="minorHAnsi" w:cstheme="minorHAnsi"/>
                <w:sz w:val="24"/>
              </w:rPr>
              <w:t>Alternate DSL</w:t>
            </w:r>
          </w:p>
        </w:tc>
        <w:tc>
          <w:tcPr>
            <w:tcW w:w="2812" w:type="dxa"/>
          </w:tcPr>
          <w:p w:rsidR="003D575E" w:rsidRPr="001B7C9F" w:rsidRDefault="003A2A33">
            <w:pPr>
              <w:pStyle w:val="TableParagraph"/>
              <w:spacing w:before="8"/>
              <w:ind w:left="112"/>
              <w:rPr>
                <w:rFonts w:asciiTheme="minorHAnsi" w:hAnsiTheme="minorHAnsi" w:cstheme="minorHAnsi"/>
                <w:sz w:val="24"/>
              </w:rPr>
            </w:pPr>
            <w:r w:rsidRPr="001B7C9F">
              <w:rPr>
                <w:rFonts w:asciiTheme="minorHAnsi" w:hAnsiTheme="minorHAnsi" w:cstheme="minorHAnsi"/>
                <w:sz w:val="24"/>
              </w:rPr>
              <w:t>Louise Shanks</w:t>
            </w:r>
          </w:p>
        </w:tc>
        <w:tc>
          <w:tcPr>
            <w:tcW w:w="3291" w:type="dxa"/>
          </w:tcPr>
          <w:p w:rsidR="003D575E" w:rsidRPr="001B7C9F" w:rsidRDefault="003A2A33">
            <w:pPr>
              <w:pStyle w:val="TableParagraph"/>
              <w:spacing w:before="6"/>
              <w:rPr>
                <w:rFonts w:asciiTheme="minorHAnsi" w:hAnsiTheme="minorHAnsi" w:cstheme="minorHAnsi"/>
                <w:sz w:val="24"/>
              </w:rPr>
            </w:pPr>
            <w:r w:rsidRPr="001B7C9F">
              <w:rPr>
                <w:rFonts w:asciiTheme="minorHAnsi" w:hAnsiTheme="minorHAnsi" w:cstheme="minorHAnsi"/>
                <w:sz w:val="24"/>
              </w:rPr>
              <w:t>01945 583885</w:t>
            </w:r>
          </w:p>
          <w:p w:rsidR="003D575E" w:rsidRPr="001B7C9F" w:rsidRDefault="001B7C9F">
            <w:pPr>
              <w:pStyle w:val="TableParagraph"/>
              <w:spacing w:before="6" w:line="274" w:lineRule="exact"/>
              <w:rPr>
                <w:rFonts w:asciiTheme="minorHAnsi" w:hAnsiTheme="minorHAnsi" w:cstheme="minorHAnsi"/>
                <w:sz w:val="24"/>
              </w:rPr>
            </w:pPr>
            <w:hyperlink r:id="rId12">
              <w:r w:rsidR="003A2A33" w:rsidRPr="001B7C9F">
                <w:rPr>
                  <w:rFonts w:asciiTheme="minorHAnsi" w:hAnsiTheme="minorHAnsi" w:cstheme="minorHAnsi"/>
                  <w:color w:val="0000FF"/>
                  <w:w w:val="95"/>
                  <w:sz w:val="24"/>
                  <w:u w:val="single" w:color="0000FF"/>
                </w:rPr>
                <w:t>louise.shanks@ema.eastern-</w:t>
              </w:r>
            </w:hyperlink>
            <w:r w:rsidR="003A2A33" w:rsidRPr="001B7C9F">
              <w:rPr>
                <w:rFonts w:asciiTheme="minorHAnsi" w:hAnsiTheme="minorHAnsi" w:cstheme="minorHAnsi"/>
                <w:color w:val="0000FF"/>
                <w:w w:val="95"/>
                <w:sz w:val="24"/>
              </w:rPr>
              <w:t xml:space="preserve"> </w:t>
            </w:r>
            <w:hyperlink r:id="rId13">
              <w:r w:rsidR="003A2A33" w:rsidRPr="001B7C9F">
                <w:rPr>
                  <w:rFonts w:asciiTheme="minorHAnsi" w:hAnsiTheme="minorHAnsi" w:cstheme="minorHAnsi"/>
                  <w:color w:val="0000FF"/>
                  <w:sz w:val="24"/>
                  <w:u w:val="single" w:color="0000FF"/>
                </w:rPr>
                <w:t>mat.co.uk</w:t>
              </w:r>
            </w:hyperlink>
          </w:p>
        </w:tc>
      </w:tr>
      <w:tr w:rsidR="003D575E" w:rsidRPr="001B7C9F" w:rsidTr="00D41F45">
        <w:trPr>
          <w:trHeight w:val="820"/>
        </w:trPr>
        <w:tc>
          <w:tcPr>
            <w:tcW w:w="2972" w:type="dxa"/>
          </w:tcPr>
          <w:p w:rsidR="003D575E" w:rsidRPr="001B7C9F" w:rsidRDefault="003A2A33">
            <w:pPr>
              <w:pStyle w:val="TableParagraph"/>
              <w:ind w:left="113"/>
              <w:rPr>
                <w:rFonts w:asciiTheme="minorHAnsi" w:hAnsiTheme="minorHAnsi" w:cstheme="minorHAnsi"/>
                <w:sz w:val="24"/>
              </w:rPr>
            </w:pPr>
            <w:r w:rsidRPr="001B7C9F">
              <w:rPr>
                <w:rFonts w:asciiTheme="minorHAnsi" w:hAnsiTheme="minorHAnsi" w:cstheme="minorHAnsi"/>
                <w:sz w:val="24"/>
              </w:rPr>
              <w:t>Alternate DSL</w:t>
            </w:r>
          </w:p>
        </w:tc>
        <w:tc>
          <w:tcPr>
            <w:tcW w:w="2812" w:type="dxa"/>
          </w:tcPr>
          <w:p w:rsidR="003D575E" w:rsidRPr="001B7C9F" w:rsidRDefault="003A2A33">
            <w:pPr>
              <w:pStyle w:val="TableParagraph"/>
              <w:ind w:left="112"/>
              <w:rPr>
                <w:rFonts w:asciiTheme="minorHAnsi" w:hAnsiTheme="minorHAnsi" w:cstheme="minorHAnsi"/>
                <w:sz w:val="24"/>
              </w:rPr>
            </w:pPr>
            <w:r w:rsidRPr="001B7C9F">
              <w:rPr>
                <w:rFonts w:asciiTheme="minorHAnsi" w:hAnsiTheme="minorHAnsi" w:cstheme="minorHAnsi"/>
                <w:sz w:val="24"/>
              </w:rPr>
              <w:t>Lindzi Morgan</w:t>
            </w:r>
          </w:p>
        </w:tc>
        <w:tc>
          <w:tcPr>
            <w:tcW w:w="3291" w:type="dxa"/>
          </w:tcPr>
          <w:p w:rsidR="003D575E" w:rsidRPr="001B7C9F" w:rsidRDefault="003A2A33">
            <w:pPr>
              <w:pStyle w:val="TableParagraph"/>
              <w:spacing w:before="2" w:line="275" w:lineRule="exact"/>
              <w:rPr>
                <w:rFonts w:asciiTheme="minorHAnsi" w:hAnsiTheme="minorHAnsi" w:cstheme="minorHAnsi"/>
                <w:sz w:val="24"/>
              </w:rPr>
            </w:pPr>
            <w:r w:rsidRPr="001B7C9F">
              <w:rPr>
                <w:rFonts w:asciiTheme="minorHAnsi" w:hAnsiTheme="minorHAnsi" w:cstheme="minorHAnsi"/>
                <w:sz w:val="24"/>
              </w:rPr>
              <w:t>01945 583885</w:t>
            </w:r>
          </w:p>
          <w:p w:rsidR="003D575E" w:rsidRPr="001B7C9F" w:rsidRDefault="001B7C9F">
            <w:pPr>
              <w:pStyle w:val="TableParagraph"/>
              <w:spacing w:line="274" w:lineRule="exact"/>
              <w:rPr>
                <w:rFonts w:asciiTheme="minorHAnsi" w:hAnsiTheme="minorHAnsi" w:cstheme="minorHAnsi"/>
                <w:sz w:val="24"/>
              </w:rPr>
            </w:pPr>
            <w:hyperlink r:id="rId14">
              <w:r w:rsidR="003A2A33" w:rsidRPr="001B7C9F">
                <w:rPr>
                  <w:rFonts w:asciiTheme="minorHAnsi" w:hAnsiTheme="minorHAnsi" w:cstheme="minorHAnsi"/>
                  <w:color w:val="0000FF"/>
                  <w:w w:val="95"/>
                  <w:sz w:val="24"/>
                  <w:u w:val="single" w:color="0000FF"/>
                </w:rPr>
                <w:t>lindzi.morgan@ema.eastern-</w:t>
              </w:r>
            </w:hyperlink>
            <w:r w:rsidR="003A2A33" w:rsidRPr="001B7C9F">
              <w:rPr>
                <w:rFonts w:asciiTheme="minorHAnsi" w:hAnsiTheme="minorHAnsi" w:cstheme="minorHAnsi"/>
                <w:color w:val="0000FF"/>
                <w:w w:val="95"/>
                <w:sz w:val="24"/>
              </w:rPr>
              <w:t xml:space="preserve"> </w:t>
            </w:r>
            <w:hyperlink r:id="rId15">
              <w:r w:rsidR="003A2A33" w:rsidRPr="001B7C9F">
                <w:rPr>
                  <w:rFonts w:asciiTheme="minorHAnsi" w:hAnsiTheme="minorHAnsi" w:cstheme="minorHAnsi"/>
                  <w:color w:val="0000FF"/>
                  <w:sz w:val="24"/>
                  <w:u w:val="single" w:color="0000FF"/>
                </w:rPr>
                <w:t>mat.co.uk</w:t>
              </w:r>
            </w:hyperlink>
          </w:p>
        </w:tc>
      </w:tr>
      <w:tr w:rsidR="003D575E" w:rsidRPr="001B7C9F" w:rsidTr="00D41F45">
        <w:trPr>
          <w:trHeight w:val="823"/>
        </w:trPr>
        <w:tc>
          <w:tcPr>
            <w:tcW w:w="2972" w:type="dxa"/>
          </w:tcPr>
          <w:p w:rsidR="003D575E" w:rsidRPr="001B7C9F" w:rsidRDefault="003A2A33">
            <w:pPr>
              <w:pStyle w:val="TableParagraph"/>
              <w:spacing w:before="8"/>
              <w:ind w:left="113"/>
              <w:rPr>
                <w:rFonts w:asciiTheme="minorHAnsi" w:hAnsiTheme="minorHAnsi" w:cstheme="minorHAnsi"/>
                <w:sz w:val="24"/>
              </w:rPr>
            </w:pPr>
            <w:r w:rsidRPr="001B7C9F">
              <w:rPr>
                <w:rFonts w:asciiTheme="minorHAnsi" w:hAnsiTheme="minorHAnsi" w:cstheme="minorHAnsi"/>
                <w:sz w:val="24"/>
              </w:rPr>
              <w:t>Assistant DSL</w:t>
            </w:r>
          </w:p>
        </w:tc>
        <w:tc>
          <w:tcPr>
            <w:tcW w:w="2812" w:type="dxa"/>
          </w:tcPr>
          <w:p w:rsidR="003D575E" w:rsidRPr="001B7C9F" w:rsidRDefault="009B56CD">
            <w:pPr>
              <w:pStyle w:val="TableParagraph"/>
              <w:spacing w:before="8"/>
              <w:ind w:left="112"/>
              <w:rPr>
                <w:rFonts w:asciiTheme="minorHAnsi" w:hAnsiTheme="minorHAnsi" w:cstheme="minorHAnsi"/>
                <w:sz w:val="24"/>
              </w:rPr>
            </w:pPr>
            <w:r w:rsidRPr="001B7C9F">
              <w:rPr>
                <w:rFonts w:asciiTheme="minorHAnsi" w:hAnsiTheme="minorHAnsi" w:cstheme="minorHAnsi"/>
                <w:sz w:val="24"/>
              </w:rPr>
              <w:t>Jonathan Parrish</w:t>
            </w:r>
          </w:p>
        </w:tc>
        <w:tc>
          <w:tcPr>
            <w:tcW w:w="3291" w:type="dxa"/>
          </w:tcPr>
          <w:p w:rsidR="003D575E" w:rsidRPr="001B7C9F" w:rsidRDefault="003A2A33">
            <w:pPr>
              <w:pStyle w:val="TableParagraph"/>
              <w:spacing w:line="275" w:lineRule="exact"/>
              <w:rPr>
                <w:rFonts w:asciiTheme="minorHAnsi" w:hAnsiTheme="minorHAnsi" w:cstheme="minorHAnsi"/>
                <w:sz w:val="24"/>
              </w:rPr>
            </w:pPr>
            <w:r w:rsidRPr="001B7C9F">
              <w:rPr>
                <w:rFonts w:asciiTheme="minorHAnsi" w:hAnsiTheme="minorHAnsi" w:cstheme="minorHAnsi"/>
                <w:sz w:val="24"/>
              </w:rPr>
              <w:t>01945 583885</w:t>
            </w:r>
          </w:p>
          <w:p w:rsidR="003D575E" w:rsidRPr="001B7C9F" w:rsidRDefault="001B7C9F">
            <w:pPr>
              <w:pStyle w:val="TableParagraph"/>
              <w:spacing w:line="274" w:lineRule="exact"/>
              <w:rPr>
                <w:rFonts w:asciiTheme="minorHAnsi" w:hAnsiTheme="minorHAnsi" w:cstheme="minorHAnsi"/>
                <w:sz w:val="24"/>
              </w:rPr>
            </w:pPr>
            <w:hyperlink r:id="rId16" w:history="1">
              <w:r w:rsidRPr="001B7C9F">
                <w:rPr>
                  <w:rStyle w:val="Hyperlink"/>
                  <w:rFonts w:asciiTheme="minorHAnsi" w:hAnsiTheme="minorHAnsi" w:cstheme="minorHAnsi"/>
                  <w:w w:val="95"/>
                  <w:sz w:val="24"/>
                </w:rPr>
                <w:t>jonathan.parrish@ema.eastern-</w:t>
              </w:r>
            </w:hyperlink>
            <w:r w:rsidR="003A2A33" w:rsidRPr="001B7C9F">
              <w:rPr>
                <w:rFonts w:asciiTheme="minorHAnsi" w:hAnsiTheme="minorHAnsi" w:cstheme="minorHAnsi"/>
                <w:color w:val="0000FF"/>
                <w:w w:val="95"/>
                <w:sz w:val="24"/>
              </w:rPr>
              <w:t xml:space="preserve"> </w:t>
            </w:r>
            <w:hyperlink r:id="rId17">
              <w:r w:rsidR="003A2A33" w:rsidRPr="001B7C9F">
                <w:rPr>
                  <w:rFonts w:asciiTheme="minorHAnsi" w:hAnsiTheme="minorHAnsi" w:cstheme="minorHAnsi"/>
                  <w:color w:val="0000FF"/>
                  <w:sz w:val="24"/>
                  <w:u w:val="single" w:color="0000FF"/>
                </w:rPr>
                <w:t>mat.co.uk</w:t>
              </w:r>
            </w:hyperlink>
          </w:p>
        </w:tc>
      </w:tr>
      <w:tr w:rsidR="003D575E" w:rsidRPr="001B7C9F" w:rsidTr="00D41F45">
        <w:trPr>
          <w:trHeight w:val="1099"/>
        </w:trPr>
        <w:tc>
          <w:tcPr>
            <w:tcW w:w="2972" w:type="dxa"/>
          </w:tcPr>
          <w:p w:rsidR="003D575E" w:rsidRPr="001B7C9F" w:rsidRDefault="003A2A33">
            <w:pPr>
              <w:pStyle w:val="TableParagraph"/>
              <w:spacing w:before="7"/>
              <w:ind w:left="113" w:right="179"/>
              <w:rPr>
                <w:rFonts w:asciiTheme="minorHAnsi" w:hAnsiTheme="minorHAnsi" w:cstheme="minorHAnsi"/>
                <w:sz w:val="24"/>
              </w:rPr>
            </w:pPr>
            <w:r w:rsidRPr="001B7C9F">
              <w:rPr>
                <w:rFonts w:asciiTheme="minorHAnsi" w:hAnsiTheme="minorHAnsi" w:cstheme="minorHAnsi"/>
                <w:sz w:val="24"/>
              </w:rPr>
              <w:t>Chair of Local Governing Body</w:t>
            </w:r>
          </w:p>
        </w:tc>
        <w:tc>
          <w:tcPr>
            <w:tcW w:w="2812" w:type="dxa"/>
          </w:tcPr>
          <w:p w:rsidR="003D575E" w:rsidRPr="001B7C9F" w:rsidRDefault="003A2A33">
            <w:pPr>
              <w:pStyle w:val="TableParagraph"/>
              <w:spacing w:before="7"/>
              <w:ind w:left="112"/>
              <w:rPr>
                <w:rFonts w:asciiTheme="minorHAnsi" w:hAnsiTheme="minorHAnsi" w:cstheme="minorHAnsi"/>
                <w:sz w:val="24"/>
              </w:rPr>
            </w:pPr>
            <w:r w:rsidRPr="001B7C9F">
              <w:rPr>
                <w:rFonts w:asciiTheme="minorHAnsi" w:hAnsiTheme="minorHAnsi" w:cstheme="minorHAnsi"/>
                <w:sz w:val="24"/>
              </w:rPr>
              <w:t>Alan Culley</w:t>
            </w:r>
          </w:p>
        </w:tc>
        <w:tc>
          <w:tcPr>
            <w:tcW w:w="3291" w:type="dxa"/>
          </w:tcPr>
          <w:p w:rsidR="003D575E" w:rsidRPr="001B7C9F" w:rsidRDefault="003A2A33">
            <w:pPr>
              <w:pStyle w:val="TableParagraph"/>
              <w:spacing w:before="7" w:line="237" w:lineRule="auto"/>
              <w:ind w:right="990"/>
              <w:rPr>
                <w:rFonts w:asciiTheme="minorHAnsi" w:hAnsiTheme="minorHAnsi" w:cstheme="minorHAnsi"/>
                <w:sz w:val="24"/>
              </w:rPr>
            </w:pPr>
            <w:r w:rsidRPr="001B7C9F">
              <w:rPr>
                <w:rFonts w:asciiTheme="minorHAnsi" w:hAnsiTheme="minorHAnsi" w:cstheme="minorHAnsi"/>
                <w:sz w:val="24"/>
              </w:rPr>
              <w:t xml:space="preserve">c/o </w:t>
            </w:r>
            <w:proofErr w:type="spellStart"/>
            <w:r w:rsidRPr="001B7C9F">
              <w:rPr>
                <w:rFonts w:asciiTheme="minorHAnsi" w:hAnsiTheme="minorHAnsi" w:cstheme="minorHAnsi"/>
                <w:sz w:val="24"/>
              </w:rPr>
              <w:t>Ementh</w:t>
            </w:r>
            <w:proofErr w:type="spellEnd"/>
            <w:r w:rsidRPr="001B7C9F">
              <w:rPr>
                <w:rFonts w:asciiTheme="minorHAnsi" w:hAnsiTheme="minorHAnsi" w:cstheme="minorHAnsi"/>
                <w:sz w:val="24"/>
              </w:rPr>
              <w:t xml:space="preserve"> Academy 01945 583885</w:t>
            </w:r>
          </w:p>
          <w:p w:rsidR="003D575E" w:rsidRPr="001B7C9F" w:rsidRDefault="001B7C9F">
            <w:pPr>
              <w:pStyle w:val="TableParagraph"/>
              <w:spacing w:line="274" w:lineRule="exact"/>
              <w:ind w:right="990"/>
              <w:rPr>
                <w:rFonts w:asciiTheme="minorHAnsi" w:hAnsiTheme="minorHAnsi" w:cstheme="minorHAnsi"/>
                <w:sz w:val="24"/>
              </w:rPr>
            </w:pPr>
            <w:hyperlink r:id="rId18">
              <w:r w:rsidR="003A2A33" w:rsidRPr="001B7C9F">
                <w:rPr>
                  <w:rFonts w:asciiTheme="minorHAnsi" w:hAnsiTheme="minorHAnsi" w:cstheme="minorHAnsi"/>
                  <w:color w:val="0000FF"/>
                  <w:w w:val="95"/>
                  <w:sz w:val="24"/>
                  <w:u w:val="single" w:color="0000FF"/>
                </w:rPr>
                <w:t>office@ema.eastern-</w:t>
              </w:r>
            </w:hyperlink>
            <w:r w:rsidR="003A2A33" w:rsidRPr="001B7C9F">
              <w:rPr>
                <w:rFonts w:asciiTheme="minorHAnsi" w:hAnsiTheme="minorHAnsi" w:cstheme="minorHAnsi"/>
                <w:color w:val="0000FF"/>
                <w:w w:val="95"/>
                <w:sz w:val="24"/>
              </w:rPr>
              <w:t xml:space="preserve"> </w:t>
            </w:r>
            <w:hyperlink r:id="rId19">
              <w:r w:rsidR="003A2A33" w:rsidRPr="001B7C9F">
                <w:rPr>
                  <w:rFonts w:asciiTheme="minorHAnsi" w:hAnsiTheme="minorHAnsi" w:cstheme="minorHAnsi"/>
                  <w:color w:val="0000FF"/>
                  <w:sz w:val="24"/>
                  <w:u w:val="single" w:color="0000FF"/>
                </w:rPr>
                <w:t>mat.co.uk</w:t>
              </w:r>
            </w:hyperlink>
          </w:p>
        </w:tc>
      </w:tr>
      <w:tr w:rsidR="003D575E" w:rsidRPr="001B7C9F" w:rsidTr="00D41F45">
        <w:trPr>
          <w:trHeight w:val="1104"/>
        </w:trPr>
        <w:tc>
          <w:tcPr>
            <w:tcW w:w="2972" w:type="dxa"/>
          </w:tcPr>
          <w:p w:rsidR="003D575E" w:rsidRPr="001B7C9F" w:rsidRDefault="003A2A33">
            <w:pPr>
              <w:pStyle w:val="TableParagraph"/>
              <w:spacing w:before="13"/>
              <w:ind w:left="113" w:right="99"/>
              <w:rPr>
                <w:rFonts w:asciiTheme="minorHAnsi" w:hAnsiTheme="minorHAnsi" w:cstheme="minorHAnsi"/>
                <w:sz w:val="24"/>
              </w:rPr>
            </w:pPr>
            <w:r w:rsidRPr="001B7C9F">
              <w:rPr>
                <w:rFonts w:asciiTheme="minorHAnsi" w:hAnsiTheme="minorHAnsi" w:cstheme="minorHAnsi"/>
                <w:sz w:val="24"/>
              </w:rPr>
              <w:t>Safer Recruitment trained personnel</w:t>
            </w:r>
          </w:p>
        </w:tc>
        <w:tc>
          <w:tcPr>
            <w:tcW w:w="2812" w:type="dxa"/>
          </w:tcPr>
          <w:p w:rsidR="00D41F45" w:rsidRPr="001B7C9F" w:rsidRDefault="00D41F45">
            <w:pPr>
              <w:pStyle w:val="TableParagraph"/>
              <w:spacing w:before="12" w:line="237" w:lineRule="auto"/>
              <w:ind w:left="112" w:right="983"/>
              <w:jc w:val="both"/>
              <w:rPr>
                <w:rFonts w:asciiTheme="minorHAnsi" w:hAnsiTheme="minorHAnsi" w:cstheme="minorHAnsi"/>
                <w:sz w:val="24"/>
              </w:rPr>
            </w:pPr>
            <w:r w:rsidRPr="001B7C9F">
              <w:rPr>
                <w:rFonts w:asciiTheme="minorHAnsi" w:hAnsiTheme="minorHAnsi" w:cstheme="minorHAnsi"/>
                <w:sz w:val="24"/>
              </w:rPr>
              <w:t xml:space="preserve">Barney </w:t>
            </w:r>
            <w:proofErr w:type="spellStart"/>
            <w:r w:rsidRPr="001B7C9F">
              <w:rPr>
                <w:rFonts w:asciiTheme="minorHAnsi" w:hAnsiTheme="minorHAnsi" w:cstheme="minorHAnsi"/>
                <w:sz w:val="24"/>
              </w:rPr>
              <w:t>Rimmer</w:t>
            </w:r>
            <w:proofErr w:type="spellEnd"/>
          </w:p>
          <w:p w:rsidR="003D575E" w:rsidRPr="001B7C9F" w:rsidRDefault="00D41F45">
            <w:pPr>
              <w:pStyle w:val="TableParagraph"/>
              <w:spacing w:before="12" w:line="237" w:lineRule="auto"/>
              <w:ind w:left="112" w:right="983"/>
              <w:jc w:val="both"/>
              <w:rPr>
                <w:rFonts w:asciiTheme="minorHAnsi" w:hAnsiTheme="minorHAnsi" w:cstheme="minorHAnsi"/>
                <w:sz w:val="24"/>
              </w:rPr>
            </w:pPr>
            <w:r w:rsidRPr="001B7C9F">
              <w:rPr>
                <w:rFonts w:asciiTheme="minorHAnsi" w:hAnsiTheme="minorHAnsi" w:cstheme="minorHAnsi"/>
                <w:sz w:val="24"/>
              </w:rPr>
              <w:t xml:space="preserve">Louise </w:t>
            </w:r>
            <w:r w:rsidR="003A2A33" w:rsidRPr="001B7C9F">
              <w:rPr>
                <w:rFonts w:asciiTheme="minorHAnsi" w:hAnsiTheme="minorHAnsi" w:cstheme="minorHAnsi"/>
                <w:sz w:val="24"/>
              </w:rPr>
              <w:t>Shanks Tracy Hall</w:t>
            </w:r>
          </w:p>
        </w:tc>
        <w:tc>
          <w:tcPr>
            <w:tcW w:w="3291" w:type="dxa"/>
          </w:tcPr>
          <w:p w:rsidR="003D575E" w:rsidRPr="001B7C9F" w:rsidRDefault="003A2A33">
            <w:pPr>
              <w:pStyle w:val="TableParagraph"/>
              <w:spacing w:before="10" w:line="275" w:lineRule="exact"/>
              <w:rPr>
                <w:rFonts w:asciiTheme="minorHAnsi" w:hAnsiTheme="minorHAnsi" w:cstheme="minorHAnsi"/>
                <w:sz w:val="24"/>
              </w:rPr>
            </w:pPr>
            <w:r w:rsidRPr="001B7C9F">
              <w:rPr>
                <w:rFonts w:asciiTheme="minorHAnsi" w:hAnsiTheme="minorHAnsi" w:cstheme="minorHAnsi"/>
                <w:sz w:val="24"/>
              </w:rPr>
              <w:t>01945 583885</w:t>
            </w:r>
          </w:p>
          <w:p w:rsidR="003D575E" w:rsidRPr="001B7C9F" w:rsidRDefault="001B7C9F">
            <w:pPr>
              <w:pStyle w:val="TableParagraph"/>
              <w:spacing w:before="1" w:line="237" w:lineRule="auto"/>
              <w:ind w:right="990"/>
              <w:rPr>
                <w:rFonts w:asciiTheme="minorHAnsi" w:hAnsiTheme="minorHAnsi" w:cstheme="minorHAnsi"/>
                <w:sz w:val="24"/>
              </w:rPr>
            </w:pPr>
            <w:hyperlink r:id="rId20">
              <w:r w:rsidR="003A2A33" w:rsidRPr="001B7C9F">
                <w:rPr>
                  <w:rFonts w:asciiTheme="minorHAnsi" w:hAnsiTheme="minorHAnsi" w:cstheme="minorHAnsi"/>
                  <w:color w:val="0000FF"/>
                  <w:w w:val="95"/>
                  <w:sz w:val="24"/>
                  <w:u w:val="single" w:color="0000FF"/>
                </w:rPr>
                <w:t>office@ema.eastern-</w:t>
              </w:r>
            </w:hyperlink>
            <w:r w:rsidR="003A2A33" w:rsidRPr="001B7C9F">
              <w:rPr>
                <w:rFonts w:asciiTheme="minorHAnsi" w:hAnsiTheme="minorHAnsi" w:cstheme="minorHAnsi"/>
                <w:color w:val="0000FF"/>
                <w:w w:val="95"/>
                <w:sz w:val="24"/>
              </w:rPr>
              <w:t xml:space="preserve"> </w:t>
            </w:r>
            <w:hyperlink r:id="rId21">
              <w:r w:rsidR="003A2A33" w:rsidRPr="001B7C9F">
                <w:rPr>
                  <w:rFonts w:asciiTheme="minorHAnsi" w:hAnsiTheme="minorHAnsi" w:cstheme="minorHAnsi"/>
                  <w:color w:val="0000FF"/>
                  <w:sz w:val="24"/>
                  <w:u w:val="single" w:color="0000FF"/>
                </w:rPr>
                <w:t>mat.co.uk</w:t>
              </w:r>
            </w:hyperlink>
          </w:p>
        </w:tc>
      </w:tr>
    </w:tbl>
    <w:p w:rsidR="003D575E" w:rsidRPr="001B7C9F" w:rsidRDefault="003D575E">
      <w:pPr>
        <w:pStyle w:val="BodyText"/>
        <w:rPr>
          <w:rFonts w:asciiTheme="minorHAnsi" w:hAnsiTheme="minorHAnsi" w:cstheme="minorHAnsi"/>
          <w:sz w:val="26"/>
        </w:rPr>
      </w:pPr>
    </w:p>
    <w:p w:rsidR="003D575E" w:rsidRPr="001B7C9F" w:rsidRDefault="003D575E">
      <w:pPr>
        <w:pStyle w:val="BodyText"/>
        <w:spacing w:before="5"/>
        <w:rPr>
          <w:rFonts w:asciiTheme="minorHAnsi" w:hAnsiTheme="minorHAnsi" w:cstheme="minorHAnsi"/>
          <w:sz w:val="22"/>
        </w:rPr>
      </w:pPr>
    </w:p>
    <w:p w:rsidR="003D575E" w:rsidRPr="001B7C9F" w:rsidRDefault="003A2A33">
      <w:pPr>
        <w:pStyle w:val="Heading1"/>
        <w:rPr>
          <w:rFonts w:asciiTheme="minorHAnsi" w:hAnsiTheme="minorHAnsi" w:cstheme="minorHAnsi"/>
          <w:u w:val="none"/>
        </w:rPr>
      </w:pPr>
      <w:r w:rsidRPr="001B7C9F">
        <w:rPr>
          <w:rFonts w:asciiTheme="minorHAnsi" w:hAnsiTheme="minorHAnsi" w:cstheme="minorHAnsi"/>
          <w:u w:val="thick"/>
        </w:rPr>
        <w:t>Curriculum</w:t>
      </w:r>
    </w:p>
    <w:p w:rsidR="003D575E" w:rsidRPr="001B7C9F" w:rsidRDefault="003D575E">
      <w:pPr>
        <w:pStyle w:val="BodyText"/>
        <w:rPr>
          <w:rFonts w:asciiTheme="minorHAnsi" w:hAnsiTheme="minorHAnsi" w:cstheme="minorHAnsi"/>
          <w:b/>
          <w:sz w:val="16"/>
        </w:rPr>
      </w:pPr>
    </w:p>
    <w:p w:rsidR="003D575E" w:rsidRPr="001B7C9F" w:rsidRDefault="003A2A33">
      <w:pPr>
        <w:pStyle w:val="BodyText"/>
        <w:spacing w:before="92"/>
        <w:ind w:left="312" w:right="440"/>
        <w:rPr>
          <w:rFonts w:asciiTheme="minorHAnsi" w:hAnsiTheme="minorHAnsi" w:cstheme="minorHAnsi"/>
        </w:rPr>
      </w:pPr>
      <w:r w:rsidRPr="001B7C9F">
        <w:rPr>
          <w:rFonts w:asciiTheme="minorHAnsi" w:hAnsiTheme="minorHAnsi" w:cstheme="minorHAnsi"/>
        </w:rPr>
        <w:t>Our curriculum is used to promote safeguarding by teaching pupils how to stay safe, including online, how to protect themselves from harm and how to take responsibility for their own and other’s safety. This will be through dedicated Personal, Social and Health Education lessons and by embedding these principals in all other subjects.</w:t>
      </w:r>
    </w:p>
    <w:p w:rsidR="003D575E" w:rsidRPr="001B7C9F" w:rsidRDefault="003D575E">
      <w:pPr>
        <w:rPr>
          <w:rFonts w:asciiTheme="minorHAnsi" w:hAnsiTheme="minorHAnsi" w:cstheme="minorHAnsi"/>
        </w:rPr>
        <w:sectPr w:rsidR="003D575E" w:rsidRPr="001B7C9F">
          <w:type w:val="continuous"/>
          <w:pgSz w:w="11910" w:h="16840"/>
          <w:pgMar w:top="200" w:right="1020" w:bottom="280" w:left="820" w:header="720" w:footer="720" w:gutter="0"/>
          <w:cols w:space="720"/>
        </w:sectPr>
      </w:pPr>
    </w:p>
    <w:p w:rsidR="003D575E" w:rsidRPr="001B7C9F" w:rsidRDefault="003A2A33">
      <w:pPr>
        <w:pStyle w:val="BodyText"/>
        <w:spacing w:before="75"/>
        <w:ind w:left="312" w:right="798"/>
        <w:jc w:val="both"/>
        <w:rPr>
          <w:rFonts w:asciiTheme="minorHAnsi" w:hAnsiTheme="minorHAnsi" w:cstheme="minorHAnsi"/>
        </w:rPr>
      </w:pPr>
      <w:r w:rsidRPr="001B7C9F">
        <w:rPr>
          <w:rFonts w:asciiTheme="minorHAnsi" w:hAnsiTheme="minorHAnsi" w:cstheme="minorHAnsi"/>
        </w:rPr>
        <w:lastRenderedPageBreak/>
        <w:t>All visits to external venues and activities involving external agencies undertaken on academy premises will have thorough risk assessments undertaken and shared with adults and children involved in these activities.</w:t>
      </w:r>
    </w:p>
    <w:p w:rsidR="003D575E" w:rsidRPr="001B7C9F" w:rsidRDefault="003D575E">
      <w:pPr>
        <w:pStyle w:val="BodyText"/>
        <w:spacing w:before="1"/>
        <w:rPr>
          <w:rFonts w:asciiTheme="minorHAnsi" w:hAnsiTheme="minorHAnsi" w:cstheme="minorHAnsi"/>
        </w:rPr>
      </w:pPr>
    </w:p>
    <w:p w:rsidR="003D575E" w:rsidRPr="001B7C9F" w:rsidRDefault="003A2A33">
      <w:pPr>
        <w:pStyle w:val="Heading1"/>
        <w:jc w:val="both"/>
        <w:rPr>
          <w:rFonts w:asciiTheme="minorHAnsi" w:hAnsiTheme="minorHAnsi" w:cstheme="minorHAnsi"/>
          <w:u w:val="none"/>
        </w:rPr>
      </w:pPr>
      <w:r w:rsidRPr="001B7C9F">
        <w:rPr>
          <w:rFonts w:asciiTheme="minorHAnsi" w:hAnsiTheme="minorHAnsi" w:cstheme="minorHAnsi"/>
          <w:u w:val="thick"/>
        </w:rPr>
        <w:t>Temporary Staff, Volunteers and Students</w:t>
      </w:r>
    </w:p>
    <w:p w:rsidR="003D575E" w:rsidRPr="001B7C9F" w:rsidRDefault="003D575E">
      <w:pPr>
        <w:pStyle w:val="BodyText"/>
        <w:rPr>
          <w:rFonts w:asciiTheme="minorHAnsi" w:hAnsiTheme="minorHAnsi" w:cstheme="minorHAnsi"/>
          <w:b/>
          <w:sz w:val="16"/>
        </w:rPr>
      </w:pPr>
    </w:p>
    <w:p w:rsidR="003D575E" w:rsidRPr="001B7C9F" w:rsidRDefault="003A2A33">
      <w:pPr>
        <w:pStyle w:val="BodyText"/>
        <w:spacing w:before="92"/>
        <w:ind w:left="312" w:right="960"/>
        <w:rPr>
          <w:rFonts w:asciiTheme="minorHAnsi" w:hAnsiTheme="minorHAnsi" w:cstheme="minorHAnsi"/>
        </w:rPr>
      </w:pPr>
      <w:r w:rsidRPr="001B7C9F">
        <w:rPr>
          <w:rFonts w:asciiTheme="minorHAnsi" w:hAnsiTheme="minorHAnsi" w:cstheme="minorHAnsi"/>
        </w:rPr>
        <w:t xml:space="preserve">All temporary staff and volunteers will be required to complete induction training in conjunction EMAT procedures prior to joining Emneth Academy; students will have completed these checks with their teaching </w:t>
      </w:r>
      <w:proofErr w:type="spellStart"/>
      <w:r w:rsidRPr="001B7C9F">
        <w:rPr>
          <w:rFonts w:asciiTheme="minorHAnsi" w:hAnsiTheme="minorHAnsi" w:cstheme="minorHAnsi"/>
        </w:rPr>
        <w:t>organisations</w:t>
      </w:r>
      <w:proofErr w:type="spellEnd"/>
      <w:r w:rsidRPr="001B7C9F">
        <w:rPr>
          <w:rFonts w:asciiTheme="minorHAnsi" w:hAnsiTheme="minorHAnsi" w:cstheme="minorHAnsi"/>
        </w:rPr>
        <w:t>.</w:t>
      </w:r>
    </w:p>
    <w:p w:rsidR="003D575E" w:rsidRPr="001B7C9F" w:rsidRDefault="003D575E">
      <w:pPr>
        <w:pStyle w:val="BodyText"/>
        <w:rPr>
          <w:rFonts w:asciiTheme="minorHAnsi" w:hAnsiTheme="minorHAnsi" w:cstheme="minorHAnsi"/>
        </w:rPr>
      </w:pPr>
    </w:p>
    <w:p w:rsidR="003D575E" w:rsidRPr="001B7C9F" w:rsidRDefault="003A2A33">
      <w:pPr>
        <w:pStyle w:val="BodyText"/>
        <w:ind w:left="312" w:right="199"/>
        <w:rPr>
          <w:rFonts w:asciiTheme="minorHAnsi" w:hAnsiTheme="minorHAnsi" w:cstheme="minorHAnsi"/>
        </w:rPr>
      </w:pPr>
      <w:r w:rsidRPr="001B7C9F">
        <w:rPr>
          <w:rFonts w:asciiTheme="minorHAnsi" w:hAnsiTheme="minorHAnsi" w:cstheme="minorHAnsi"/>
        </w:rPr>
        <w:t>Temporary staff, volunteers and students will be provided with induction training, including DBS checks and Safeguarding Training, upon starting at the academy. Training records will be added to academy’s Single Central Register, held by the Trust, to ensure these checks have been completed. Safeguarding training for temporary staff, volunteers and students will be updated annually.</w:t>
      </w:r>
    </w:p>
    <w:p w:rsidR="003D575E" w:rsidRPr="001B7C9F" w:rsidRDefault="003D575E">
      <w:pPr>
        <w:pStyle w:val="BodyText"/>
        <w:spacing w:before="3"/>
        <w:rPr>
          <w:rFonts w:asciiTheme="minorHAnsi" w:hAnsiTheme="minorHAnsi" w:cstheme="minorHAnsi"/>
          <w:sz w:val="34"/>
        </w:rPr>
      </w:pPr>
    </w:p>
    <w:p w:rsidR="003D575E" w:rsidRPr="001B7C9F" w:rsidRDefault="003A2A33">
      <w:pPr>
        <w:pStyle w:val="Heading1"/>
        <w:rPr>
          <w:rFonts w:asciiTheme="minorHAnsi" w:hAnsiTheme="minorHAnsi" w:cstheme="minorHAnsi"/>
          <w:u w:val="none"/>
        </w:rPr>
      </w:pPr>
      <w:r w:rsidRPr="001B7C9F">
        <w:rPr>
          <w:rFonts w:asciiTheme="minorHAnsi" w:hAnsiTheme="minorHAnsi" w:cstheme="minorHAnsi"/>
          <w:u w:val="thick"/>
        </w:rPr>
        <w:t>Visitor Information</w:t>
      </w:r>
    </w:p>
    <w:p w:rsidR="003D575E" w:rsidRPr="001B7C9F" w:rsidRDefault="003D575E">
      <w:pPr>
        <w:pStyle w:val="BodyText"/>
        <w:rPr>
          <w:rFonts w:asciiTheme="minorHAnsi" w:hAnsiTheme="minorHAnsi" w:cstheme="minorHAnsi"/>
          <w:b/>
          <w:sz w:val="16"/>
        </w:rPr>
      </w:pPr>
    </w:p>
    <w:p w:rsidR="003D575E" w:rsidRPr="001B7C9F" w:rsidRDefault="003A2A33">
      <w:pPr>
        <w:pStyle w:val="BodyText"/>
        <w:spacing w:before="92"/>
        <w:ind w:left="312" w:right="159"/>
        <w:rPr>
          <w:rFonts w:asciiTheme="minorHAnsi" w:hAnsiTheme="minorHAnsi" w:cstheme="minorHAnsi"/>
        </w:rPr>
      </w:pPr>
      <w:r w:rsidRPr="001B7C9F">
        <w:rPr>
          <w:rFonts w:asciiTheme="minorHAnsi" w:hAnsiTheme="minorHAnsi" w:cstheme="minorHAnsi"/>
        </w:rPr>
        <w:t>All visitors to Emneth Academy will be required to sign-in at reception upon their arrival Key safeguarding information will be explained and they will be issued with a ‘Visitor’ badge and lanyard, which is to be worn at all time; key ‘Safeguarding Children’ information is provided on the reverse of the visitor badge – this information is update annually.</w:t>
      </w:r>
    </w:p>
    <w:p w:rsidR="003D575E" w:rsidRPr="001B7C9F" w:rsidRDefault="003A2A33">
      <w:pPr>
        <w:pStyle w:val="BodyText"/>
        <w:ind w:left="312" w:right="466"/>
        <w:rPr>
          <w:rFonts w:asciiTheme="minorHAnsi" w:hAnsiTheme="minorHAnsi" w:cstheme="minorHAnsi"/>
        </w:rPr>
      </w:pPr>
      <w:r w:rsidRPr="001B7C9F">
        <w:rPr>
          <w:rFonts w:asciiTheme="minorHAnsi" w:hAnsiTheme="minorHAnsi" w:cstheme="minorHAnsi"/>
        </w:rPr>
        <w:t>Visitors without DBS clearance will be escorted at all times and required to sign out and return their badges upon departure.</w:t>
      </w:r>
    </w:p>
    <w:p w:rsidR="003D575E" w:rsidRPr="001B7C9F" w:rsidRDefault="003D575E">
      <w:pPr>
        <w:pStyle w:val="BodyText"/>
        <w:spacing w:before="6"/>
        <w:rPr>
          <w:rFonts w:asciiTheme="minorHAnsi" w:hAnsiTheme="minorHAnsi" w:cstheme="minorHAnsi"/>
          <w:sz w:val="34"/>
        </w:rPr>
      </w:pPr>
    </w:p>
    <w:p w:rsidR="003D575E" w:rsidRPr="001B7C9F" w:rsidRDefault="003A2A33">
      <w:pPr>
        <w:pStyle w:val="Heading1"/>
        <w:rPr>
          <w:rFonts w:asciiTheme="minorHAnsi" w:hAnsiTheme="minorHAnsi" w:cstheme="minorHAnsi"/>
          <w:u w:val="none"/>
        </w:rPr>
      </w:pPr>
      <w:r w:rsidRPr="001B7C9F">
        <w:rPr>
          <w:rFonts w:asciiTheme="minorHAnsi" w:hAnsiTheme="minorHAnsi" w:cstheme="minorHAnsi"/>
          <w:u w:val="thick"/>
        </w:rPr>
        <w:t>Children Missing in Education</w:t>
      </w:r>
    </w:p>
    <w:p w:rsidR="003D575E" w:rsidRPr="001B7C9F" w:rsidRDefault="003D575E">
      <w:pPr>
        <w:pStyle w:val="BodyText"/>
        <w:rPr>
          <w:rFonts w:asciiTheme="minorHAnsi" w:hAnsiTheme="minorHAnsi" w:cstheme="minorHAnsi"/>
          <w:b/>
          <w:sz w:val="16"/>
        </w:rPr>
      </w:pPr>
    </w:p>
    <w:p w:rsidR="003D575E" w:rsidRPr="001B7C9F" w:rsidRDefault="003A2A33">
      <w:pPr>
        <w:pStyle w:val="BodyText"/>
        <w:spacing w:before="92"/>
        <w:ind w:left="312" w:right="159"/>
        <w:rPr>
          <w:rFonts w:asciiTheme="minorHAnsi" w:hAnsiTheme="minorHAnsi" w:cstheme="minorHAnsi"/>
        </w:rPr>
      </w:pPr>
      <w:r w:rsidRPr="001B7C9F">
        <w:rPr>
          <w:rFonts w:asciiTheme="minorHAnsi" w:hAnsiTheme="minorHAnsi" w:cstheme="minorHAnsi"/>
        </w:rPr>
        <w:t xml:space="preserve">Children missing in education are children of compulsory school age who are not registered pupils at a school and are not receiving suitable education otherwise than at a school. Daily attendance, including first day calling, in undertaken by reception and the academy’s attendance </w:t>
      </w:r>
      <w:proofErr w:type="spellStart"/>
      <w:r w:rsidRPr="001B7C9F">
        <w:rPr>
          <w:rFonts w:asciiTheme="minorHAnsi" w:hAnsiTheme="minorHAnsi" w:cstheme="minorHAnsi"/>
        </w:rPr>
        <w:t>co-ordinator</w:t>
      </w:r>
      <w:proofErr w:type="spellEnd"/>
      <w:r w:rsidRPr="001B7C9F">
        <w:rPr>
          <w:rFonts w:asciiTheme="minorHAnsi" w:hAnsiTheme="minorHAnsi" w:cstheme="minorHAnsi"/>
        </w:rPr>
        <w:t xml:space="preserve"> will monitor each pupil’s attendance. Early intervention will be undertaken in cases of poor attendance and/or unexplained absence, through home calling, home visitors, correspondence and meetings with the</w:t>
      </w:r>
      <w:r w:rsidRPr="001B7C9F">
        <w:rPr>
          <w:rFonts w:asciiTheme="minorHAnsi" w:hAnsiTheme="minorHAnsi" w:cstheme="minorHAnsi"/>
          <w:spacing w:val="-19"/>
        </w:rPr>
        <w:t xml:space="preserve"> </w:t>
      </w:r>
      <w:r w:rsidRPr="001B7C9F">
        <w:rPr>
          <w:rFonts w:asciiTheme="minorHAnsi" w:hAnsiTheme="minorHAnsi" w:cstheme="minorHAnsi"/>
        </w:rPr>
        <w:t>principal.</w:t>
      </w:r>
    </w:p>
    <w:p w:rsidR="003D575E" w:rsidRPr="001B7C9F" w:rsidRDefault="003D575E">
      <w:pPr>
        <w:pStyle w:val="BodyText"/>
        <w:spacing w:before="5"/>
        <w:rPr>
          <w:rFonts w:asciiTheme="minorHAnsi" w:hAnsiTheme="minorHAnsi" w:cstheme="minorHAnsi"/>
          <w:sz w:val="34"/>
        </w:rPr>
      </w:pPr>
    </w:p>
    <w:p w:rsidR="003D575E" w:rsidRPr="001B7C9F" w:rsidRDefault="003A2A33">
      <w:pPr>
        <w:pStyle w:val="Heading1"/>
        <w:rPr>
          <w:rFonts w:asciiTheme="minorHAnsi" w:hAnsiTheme="minorHAnsi" w:cstheme="minorHAnsi"/>
          <w:u w:val="none"/>
        </w:rPr>
      </w:pPr>
      <w:r w:rsidRPr="001B7C9F">
        <w:rPr>
          <w:rFonts w:asciiTheme="minorHAnsi" w:hAnsiTheme="minorHAnsi" w:cstheme="minorHAnsi"/>
          <w:u w:val="thick"/>
        </w:rPr>
        <w:t>Contact with Pupils outside Academy Hours</w:t>
      </w:r>
    </w:p>
    <w:p w:rsidR="003D575E" w:rsidRPr="001B7C9F" w:rsidRDefault="003D575E">
      <w:pPr>
        <w:pStyle w:val="BodyText"/>
        <w:rPr>
          <w:rFonts w:asciiTheme="minorHAnsi" w:hAnsiTheme="minorHAnsi" w:cstheme="minorHAnsi"/>
          <w:b/>
          <w:sz w:val="16"/>
        </w:rPr>
      </w:pPr>
    </w:p>
    <w:p w:rsidR="003D575E" w:rsidRPr="001B7C9F" w:rsidRDefault="003A2A33">
      <w:pPr>
        <w:pStyle w:val="BodyText"/>
        <w:spacing w:before="92"/>
        <w:ind w:left="312" w:right="119"/>
        <w:rPr>
          <w:rFonts w:asciiTheme="minorHAnsi" w:hAnsiTheme="minorHAnsi" w:cstheme="minorHAnsi"/>
        </w:rPr>
      </w:pPr>
      <w:r w:rsidRPr="001B7C9F">
        <w:rPr>
          <w:rFonts w:asciiTheme="minorHAnsi" w:hAnsiTheme="minorHAnsi" w:cstheme="minorHAnsi"/>
        </w:rPr>
        <w:t xml:space="preserve">In many cases contact outside academy hour is normal, for example where staff have their own children at Emneth Academy or their friends are visiting. Personal contact will not be undertaken other than in certain exceptional circumstances, between staff and current or former students outside the normal working environment. Examples of exceptional circumstances could include sporting activities, </w:t>
      </w:r>
      <w:proofErr w:type="spellStart"/>
      <w:r w:rsidRPr="001B7C9F">
        <w:rPr>
          <w:rFonts w:asciiTheme="minorHAnsi" w:hAnsiTheme="minorHAnsi" w:cstheme="minorHAnsi"/>
        </w:rPr>
        <w:t>organised</w:t>
      </w:r>
      <w:proofErr w:type="spellEnd"/>
      <w:r w:rsidRPr="001B7C9F">
        <w:rPr>
          <w:rFonts w:asciiTheme="minorHAnsi" w:hAnsiTheme="minorHAnsi" w:cstheme="minorHAnsi"/>
        </w:rPr>
        <w:t xml:space="preserve"> sports events, shared interests (clubs and activities) or scouts/guides. Staff should not establish or seek to establish social contact with students for the purpose of securing friendship or to pursue or strengthen a relationship.</w:t>
      </w:r>
    </w:p>
    <w:p w:rsidR="003D575E" w:rsidRPr="001B7C9F" w:rsidRDefault="003D575E">
      <w:pPr>
        <w:pStyle w:val="BodyText"/>
        <w:spacing w:before="1"/>
        <w:rPr>
          <w:rFonts w:asciiTheme="minorHAnsi" w:hAnsiTheme="minorHAnsi" w:cstheme="minorHAnsi"/>
        </w:rPr>
      </w:pPr>
    </w:p>
    <w:p w:rsidR="003D575E" w:rsidRPr="001B7C9F" w:rsidRDefault="003A2A33">
      <w:pPr>
        <w:pStyle w:val="BodyText"/>
        <w:spacing w:line="237" w:lineRule="auto"/>
        <w:ind w:left="312" w:right="480"/>
        <w:rPr>
          <w:rFonts w:asciiTheme="minorHAnsi" w:hAnsiTheme="minorHAnsi" w:cstheme="minorHAnsi"/>
        </w:rPr>
      </w:pPr>
      <w:r w:rsidRPr="001B7C9F">
        <w:rPr>
          <w:rFonts w:asciiTheme="minorHAnsi" w:hAnsiTheme="minorHAnsi" w:cstheme="minorHAnsi"/>
        </w:rPr>
        <w:t>Any proposed work-related contact outside of the normal working environment, for example tuition, must be agreed in writing with the Principal. If agreed, a record of this must be kept on the staff member’s personal file and the student’s file. The record must set out reasons for the proposed contact and be monitored by the Principal.</w:t>
      </w:r>
    </w:p>
    <w:p w:rsidR="003D575E" w:rsidRPr="001B7C9F" w:rsidRDefault="003D575E">
      <w:pPr>
        <w:spacing w:line="237" w:lineRule="auto"/>
        <w:rPr>
          <w:rFonts w:asciiTheme="minorHAnsi" w:hAnsiTheme="minorHAnsi" w:cstheme="minorHAnsi"/>
        </w:rPr>
        <w:sectPr w:rsidR="003D575E" w:rsidRPr="001B7C9F">
          <w:pgSz w:w="11910" w:h="16840"/>
          <w:pgMar w:top="1320" w:right="1020" w:bottom="280" w:left="820" w:header="720" w:footer="720" w:gutter="0"/>
          <w:cols w:space="720"/>
        </w:sectPr>
      </w:pPr>
    </w:p>
    <w:p w:rsidR="003D575E" w:rsidRPr="001B7C9F" w:rsidRDefault="003A2A33">
      <w:pPr>
        <w:pStyle w:val="Heading1"/>
        <w:spacing w:before="75"/>
        <w:ind w:left="310"/>
        <w:rPr>
          <w:rFonts w:asciiTheme="minorHAnsi" w:hAnsiTheme="minorHAnsi" w:cstheme="minorHAnsi"/>
          <w:u w:val="none"/>
        </w:rPr>
      </w:pPr>
      <w:r w:rsidRPr="001B7C9F">
        <w:rPr>
          <w:rFonts w:asciiTheme="minorHAnsi" w:hAnsiTheme="minorHAnsi" w:cstheme="minorHAnsi"/>
          <w:u w:val="thick"/>
        </w:rPr>
        <w:lastRenderedPageBreak/>
        <w:t>Operation Encompass</w:t>
      </w:r>
    </w:p>
    <w:p w:rsidR="003D575E" w:rsidRPr="001B7C9F" w:rsidRDefault="003D575E">
      <w:pPr>
        <w:pStyle w:val="BodyText"/>
        <w:rPr>
          <w:rFonts w:asciiTheme="minorHAnsi" w:hAnsiTheme="minorHAnsi" w:cstheme="minorHAnsi"/>
          <w:b/>
          <w:sz w:val="16"/>
        </w:rPr>
      </w:pPr>
    </w:p>
    <w:p w:rsidR="003D575E" w:rsidRPr="001B7C9F" w:rsidRDefault="003A2A33">
      <w:pPr>
        <w:pStyle w:val="BodyText"/>
        <w:spacing w:before="92" w:line="276" w:lineRule="auto"/>
        <w:ind w:left="310" w:right="122"/>
        <w:rPr>
          <w:rFonts w:asciiTheme="minorHAnsi" w:hAnsiTheme="minorHAnsi" w:cstheme="minorHAnsi"/>
        </w:rPr>
      </w:pPr>
      <w:r w:rsidRPr="001B7C9F">
        <w:rPr>
          <w:rFonts w:asciiTheme="minorHAnsi" w:hAnsiTheme="minorHAnsi" w:cstheme="minorHAnsi"/>
        </w:rPr>
        <w:t>At Emneth Academy we are working in partnership with Norfolk Constabulary and Norfolk Children’s Services to identify and provide appropriate support to pupils who have experienced domestic violence in their household; this scheme is called Operation Encompass. In order to achieve this, Norfolk Children’s Advice and Duty Service (CADS) will share police information of all domestic incidents where one of our pupils has been present with the Designated Safeguarding Lead(s). On receipt of any information, the Designated Safeguarding Lead will decide on the appropriate support the child requires, this could be silent or overt. All information sharing and resulting actions will be undertaken in accordance with the ‘</w:t>
      </w:r>
      <w:r w:rsidRPr="001B7C9F">
        <w:rPr>
          <w:rFonts w:asciiTheme="minorHAnsi" w:hAnsiTheme="minorHAnsi" w:cstheme="minorHAnsi"/>
          <w:i/>
        </w:rPr>
        <w:t>Norfolk Joint Agency Protocol for Domestic Abuse – Notifications to Schools</w:t>
      </w:r>
      <w:r w:rsidRPr="001B7C9F">
        <w:rPr>
          <w:rFonts w:asciiTheme="minorHAnsi" w:hAnsiTheme="minorHAnsi" w:cstheme="minorHAnsi"/>
        </w:rPr>
        <w:t xml:space="preserve">’. </w:t>
      </w:r>
      <w:r w:rsidRPr="001B7C9F">
        <w:rPr>
          <w:rFonts w:asciiTheme="minorHAnsi" w:hAnsiTheme="minorHAnsi" w:cstheme="minorHAnsi"/>
          <w:spacing w:val="3"/>
        </w:rPr>
        <w:t xml:space="preserve">We </w:t>
      </w:r>
      <w:r w:rsidRPr="001B7C9F">
        <w:rPr>
          <w:rFonts w:asciiTheme="minorHAnsi" w:hAnsiTheme="minorHAnsi" w:cstheme="minorHAnsi"/>
        </w:rPr>
        <w:t>will record this information and store this information in accordance with the record keeping procedures outlined in this</w:t>
      </w:r>
      <w:r w:rsidRPr="001B7C9F">
        <w:rPr>
          <w:rFonts w:asciiTheme="minorHAnsi" w:hAnsiTheme="minorHAnsi" w:cstheme="minorHAnsi"/>
          <w:spacing w:val="-11"/>
        </w:rPr>
        <w:t xml:space="preserve"> </w:t>
      </w:r>
      <w:r w:rsidRPr="001B7C9F">
        <w:rPr>
          <w:rFonts w:asciiTheme="minorHAnsi" w:hAnsiTheme="minorHAnsi" w:cstheme="minorHAnsi"/>
        </w:rPr>
        <w:t>policy.</w:t>
      </w:r>
    </w:p>
    <w:p w:rsidR="003D575E" w:rsidRPr="001B7C9F" w:rsidRDefault="003D575E">
      <w:pPr>
        <w:pStyle w:val="BodyText"/>
        <w:spacing w:before="1"/>
        <w:rPr>
          <w:rFonts w:asciiTheme="minorHAnsi" w:hAnsiTheme="minorHAnsi" w:cstheme="minorHAnsi"/>
        </w:rPr>
      </w:pPr>
    </w:p>
    <w:p w:rsidR="003D575E" w:rsidRPr="001B7C9F" w:rsidRDefault="003A2A33">
      <w:pPr>
        <w:pStyle w:val="Heading1"/>
        <w:spacing w:before="1"/>
        <w:ind w:left="310"/>
        <w:rPr>
          <w:rFonts w:asciiTheme="minorHAnsi" w:hAnsiTheme="minorHAnsi" w:cstheme="minorHAnsi"/>
          <w:u w:val="none"/>
        </w:rPr>
      </w:pPr>
      <w:r w:rsidRPr="001B7C9F">
        <w:rPr>
          <w:rFonts w:asciiTheme="minorHAnsi" w:hAnsiTheme="minorHAnsi" w:cstheme="minorHAnsi"/>
          <w:u w:val="thick"/>
        </w:rPr>
        <w:t>Safeguarding Referrals</w:t>
      </w:r>
    </w:p>
    <w:p w:rsidR="003D575E" w:rsidRPr="001B7C9F" w:rsidRDefault="003D575E">
      <w:pPr>
        <w:pStyle w:val="BodyText"/>
        <w:spacing w:before="11"/>
        <w:rPr>
          <w:rFonts w:asciiTheme="minorHAnsi" w:hAnsiTheme="minorHAnsi" w:cstheme="minorHAnsi"/>
          <w:b/>
          <w:sz w:val="15"/>
        </w:rPr>
      </w:pPr>
    </w:p>
    <w:p w:rsidR="003D575E" w:rsidRPr="001B7C9F" w:rsidRDefault="003A2A33">
      <w:pPr>
        <w:pStyle w:val="BodyText"/>
        <w:spacing w:before="92"/>
        <w:ind w:left="310" w:right="107"/>
        <w:rPr>
          <w:rFonts w:asciiTheme="minorHAnsi" w:hAnsiTheme="minorHAnsi" w:cstheme="minorHAnsi"/>
        </w:rPr>
      </w:pPr>
      <w:r w:rsidRPr="001B7C9F">
        <w:rPr>
          <w:rFonts w:asciiTheme="minorHAnsi" w:hAnsiTheme="minorHAnsi" w:cstheme="minorHAnsi"/>
        </w:rPr>
        <w:t>All safeguarding referrals should be made on the academy branded Safeguarding Concern form and passed immediately to one of the named DSLs. In the unlikely event of all four being off site, staff should contact the following:</w:t>
      </w:r>
    </w:p>
    <w:p w:rsidR="003D575E" w:rsidRPr="001B7C9F" w:rsidRDefault="003D575E">
      <w:pPr>
        <w:pStyle w:val="BodyText"/>
        <w:rPr>
          <w:rFonts w:asciiTheme="minorHAnsi" w:hAnsiTheme="minorHAnsi" w:cstheme="minorHAnsi"/>
        </w:rPr>
      </w:pPr>
    </w:p>
    <w:p w:rsidR="003D575E" w:rsidRPr="001B7C9F" w:rsidRDefault="009B56CD">
      <w:pPr>
        <w:pStyle w:val="BodyText"/>
        <w:tabs>
          <w:tab w:val="left" w:pos="6794"/>
        </w:tabs>
        <w:ind w:left="1030"/>
        <w:rPr>
          <w:rFonts w:asciiTheme="minorHAnsi" w:hAnsiTheme="minorHAnsi" w:cstheme="minorHAnsi"/>
        </w:rPr>
      </w:pPr>
      <w:r w:rsidRPr="001B7C9F">
        <w:rPr>
          <w:rFonts w:asciiTheme="minorHAnsi" w:hAnsiTheme="minorHAnsi" w:cstheme="minorHAnsi"/>
        </w:rPr>
        <w:t xml:space="preserve">Mark </w:t>
      </w:r>
      <w:proofErr w:type="spellStart"/>
      <w:r w:rsidRPr="001B7C9F">
        <w:rPr>
          <w:rFonts w:asciiTheme="minorHAnsi" w:hAnsiTheme="minorHAnsi" w:cstheme="minorHAnsi"/>
        </w:rPr>
        <w:t>Cresswell</w:t>
      </w:r>
      <w:proofErr w:type="spellEnd"/>
      <w:r w:rsidR="003A2A33" w:rsidRPr="001B7C9F">
        <w:rPr>
          <w:rFonts w:asciiTheme="minorHAnsi" w:hAnsiTheme="minorHAnsi" w:cstheme="minorHAnsi"/>
        </w:rPr>
        <w:t>, Regional Director of</w:t>
      </w:r>
      <w:r w:rsidR="003A2A33" w:rsidRPr="001B7C9F">
        <w:rPr>
          <w:rFonts w:asciiTheme="minorHAnsi" w:hAnsiTheme="minorHAnsi" w:cstheme="minorHAnsi"/>
          <w:spacing w:val="-8"/>
        </w:rPr>
        <w:t xml:space="preserve"> </w:t>
      </w:r>
      <w:r w:rsidR="003A2A33" w:rsidRPr="001B7C9F">
        <w:rPr>
          <w:rFonts w:asciiTheme="minorHAnsi" w:hAnsiTheme="minorHAnsi" w:cstheme="minorHAnsi"/>
        </w:rPr>
        <w:t>Primary, EMAT</w:t>
      </w:r>
      <w:r w:rsidR="003A2A33" w:rsidRPr="001B7C9F">
        <w:rPr>
          <w:rFonts w:asciiTheme="minorHAnsi" w:hAnsiTheme="minorHAnsi" w:cstheme="minorHAnsi"/>
        </w:rPr>
        <w:tab/>
        <w:t>01553</w:t>
      </w:r>
      <w:r w:rsidR="003A2A33" w:rsidRPr="001B7C9F">
        <w:rPr>
          <w:rFonts w:asciiTheme="minorHAnsi" w:hAnsiTheme="minorHAnsi" w:cstheme="minorHAnsi"/>
          <w:spacing w:val="-2"/>
        </w:rPr>
        <w:t xml:space="preserve"> </w:t>
      </w:r>
      <w:r w:rsidR="003A2A33" w:rsidRPr="001B7C9F">
        <w:rPr>
          <w:rFonts w:asciiTheme="minorHAnsi" w:hAnsiTheme="minorHAnsi" w:cstheme="minorHAnsi"/>
        </w:rPr>
        <w:t>779685</w:t>
      </w:r>
    </w:p>
    <w:p w:rsidR="003D575E" w:rsidRPr="001B7C9F" w:rsidRDefault="003D575E">
      <w:pPr>
        <w:pStyle w:val="BodyText"/>
        <w:rPr>
          <w:rFonts w:asciiTheme="minorHAnsi" w:hAnsiTheme="minorHAnsi" w:cstheme="minorHAnsi"/>
        </w:rPr>
      </w:pPr>
    </w:p>
    <w:p w:rsidR="003D575E" w:rsidRPr="001B7C9F" w:rsidRDefault="003A2A33">
      <w:pPr>
        <w:pStyle w:val="BodyText"/>
        <w:ind w:left="310" w:right="389"/>
        <w:rPr>
          <w:rFonts w:asciiTheme="minorHAnsi" w:hAnsiTheme="minorHAnsi" w:cstheme="minorHAnsi"/>
        </w:rPr>
      </w:pPr>
      <w:r w:rsidRPr="001B7C9F">
        <w:rPr>
          <w:rFonts w:asciiTheme="minorHAnsi" w:hAnsiTheme="minorHAnsi" w:cstheme="minorHAnsi"/>
        </w:rPr>
        <w:t>Any member of staff can contact the Norfolk Children’s Advice and Duty Service on their direct line: 0344 800 8021.</w:t>
      </w:r>
    </w:p>
    <w:p w:rsidR="003D575E" w:rsidRPr="001B7C9F" w:rsidRDefault="003D575E">
      <w:pPr>
        <w:pStyle w:val="BodyText"/>
        <w:spacing w:before="7"/>
        <w:rPr>
          <w:rFonts w:asciiTheme="minorHAnsi" w:hAnsiTheme="minorHAnsi" w:cstheme="minorHAnsi"/>
          <w:sz w:val="27"/>
        </w:rPr>
      </w:pPr>
    </w:p>
    <w:p w:rsidR="003D575E" w:rsidRPr="001B7C9F" w:rsidRDefault="003A2A33" w:rsidP="009B56CD">
      <w:pPr>
        <w:pStyle w:val="BodyText"/>
        <w:spacing w:line="276" w:lineRule="auto"/>
        <w:ind w:left="310" w:right="5617"/>
        <w:rPr>
          <w:rFonts w:asciiTheme="minorHAnsi" w:hAnsiTheme="minorHAnsi" w:cstheme="minorHAnsi"/>
          <w:sz w:val="26"/>
        </w:rPr>
      </w:pPr>
      <w:r w:rsidRPr="001B7C9F">
        <w:rPr>
          <w:rFonts w:asciiTheme="minorHAnsi" w:hAnsiTheme="minorHAnsi" w:cstheme="minorHAnsi"/>
        </w:rPr>
        <w:t xml:space="preserve">Policy Written By: Louise Shanks </w:t>
      </w: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rPr>
          <w:rFonts w:asciiTheme="minorHAnsi" w:hAnsiTheme="minorHAnsi" w:cstheme="minorHAnsi"/>
          <w:sz w:val="26"/>
        </w:rPr>
      </w:pPr>
    </w:p>
    <w:p w:rsidR="003D575E" w:rsidRPr="001B7C9F" w:rsidRDefault="003D575E">
      <w:pPr>
        <w:pStyle w:val="BodyText"/>
        <w:spacing w:before="4"/>
        <w:rPr>
          <w:rFonts w:asciiTheme="minorHAnsi" w:hAnsiTheme="minorHAnsi" w:cstheme="minorHAnsi"/>
          <w:sz w:val="17"/>
        </w:rPr>
      </w:pPr>
    </w:p>
    <w:sectPr w:rsidR="003D575E" w:rsidRPr="001B7C9F">
      <w:pgSz w:w="11910" w:h="16840"/>
      <w:pgMar w:top="1580" w:right="10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CD" w:rsidRDefault="009B56CD" w:rsidP="009B56CD">
      <w:r>
        <w:separator/>
      </w:r>
    </w:p>
  </w:endnote>
  <w:endnote w:type="continuationSeparator" w:id="0">
    <w:p w:rsidR="009B56CD" w:rsidRDefault="009B56CD" w:rsidP="009B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CD" w:rsidRDefault="009B56CD" w:rsidP="009B56CD">
      <w:r>
        <w:separator/>
      </w:r>
    </w:p>
  </w:footnote>
  <w:footnote w:type="continuationSeparator" w:id="0">
    <w:p w:rsidR="009B56CD" w:rsidRDefault="009B56CD" w:rsidP="009B5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5E"/>
    <w:rsid w:val="001B7C9F"/>
    <w:rsid w:val="003A2A33"/>
    <w:rsid w:val="003D575E"/>
    <w:rsid w:val="009B56CD"/>
    <w:rsid w:val="00D4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D23A"/>
  <w15:docId w15:val="{0D16C8B1-DF10-4DB0-A484-C253ED2E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ind w:left="111"/>
    </w:pPr>
  </w:style>
  <w:style w:type="character" w:styleId="Hyperlink">
    <w:name w:val="Hyperlink"/>
    <w:basedOn w:val="DefaultParagraphFont"/>
    <w:uiPriority w:val="99"/>
    <w:unhideWhenUsed/>
    <w:rsid w:val="00D41F45"/>
    <w:rPr>
      <w:color w:val="0000FF" w:themeColor="hyperlink"/>
      <w:u w:val="single"/>
    </w:rPr>
  </w:style>
  <w:style w:type="paragraph" w:styleId="Header">
    <w:name w:val="header"/>
    <w:basedOn w:val="Normal"/>
    <w:link w:val="HeaderChar"/>
    <w:uiPriority w:val="99"/>
    <w:unhideWhenUsed/>
    <w:rsid w:val="009B56CD"/>
    <w:pPr>
      <w:tabs>
        <w:tab w:val="center" w:pos="4513"/>
        <w:tab w:val="right" w:pos="9026"/>
      </w:tabs>
    </w:pPr>
  </w:style>
  <w:style w:type="character" w:customStyle="1" w:styleId="HeaderChar">
    <w:name w:val="Header Char"/>
    <w:basedOn w:val="DefaultParagraphFont"/>
    <w:link w:val="Header"/>
    <w:uiPriority w:val="99"/>
    <w:rsid w:val="009B56CD"/>
    <w:rPr>
      <w:rFonts w:ascii="Arial" w:eastAsia="Arial" w:hAnsi="Arial" w:cs="Arial"/>
      <w:lang w:bidi="en-US"/>
    </w:rPr>
  </w:style>
  <w:style w:type="paragraph" w:styleId="Footer">
    <w:name w:val="footer"/>
    <w:basedOn w:val="Normal"/>
    <w:link w:val="FooterChar"/>
    <w:uiPriority w:val="99"/>
    <w:unhideWhenUsed/>
    <w:rsid w:val="009B56CD"/>
    <w:pPr>
      <w:tabs>
        <w:tab w:val="center" w:pos="4513"/>
        <w:tab w:val="right" w:pos="9026"/>
      </w:tabs>
    </w:pPr>
  </w:style>
  <w:style w:type="character" w:customStyle="1" w:styleId="FooterChar">
    <w:name w:val="Footer Char"/>
    <w:basedOn w:val="DefaultParagraphFont"/>
    <w:link w:val="Footer"/>
    <w:uiPriority w:val="99"/>
    <w:rsid w:val="009B56CD"/>
    <w:rPr>
      <w:rFonts w:ascii="Arial" w:eastAsia="Arial" w:hAnsi="Arial" w:cs="Arial"/>
      <w:lang w:bidi="en-US"/>
    </w:rPr>
  </w:style>
  <w:style w:type="character" w:styleId="UnresolvedMention">
    <w:name w:val="Unresolved Mention"/>
    <w:basedOn w:val="DefaultParagraphFont"/>
    <w:uiPriority w:val="99"/>
    <w:semiHidden/>
    <w:unhideWhenUsed/>
    <w:rsid w:val="001B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rney.rimmer@ema.eastern-" TargetMode="External"/><Relationship Id="rId13" Type="http://schemas.openxmlformats.org/officeDocument/2006/relationships/hyperlink" Target="mailto:louise.shanks@ema.eastern-mat.co.uk" TargetMode="External"/><Relationship Id="rId18" Type="http://schemas.openxmlformats.org/officeDocument/2006/relationships/hyperlink" Target="mailto:office@ema.eastern-mat.co.uk" TargetMode="External"/><Relationship Id="rId3" Type="http://schemas.openxmlformats.org/officeDocument/2006/relationships/settings" Target="settings.xml"/><Relationship Id="rId21" Type="http://schemas.openxmlformats.org/officeDocument/2006/relationships/hyperlink" Target="mailto:office@ema.eastern-mat.co.uk" TargetMode="External"/><Relationship Id="rId7" Type="http://schemas.openxmlformats.org/officeDocument/2006/relationships/image" Target="media/image1.jpeg"/><Relationship Id="rId12" Type="http://schemas.openxmlformats.org/officeDocument/2006/relationships/hyperlink" Target="mailto:louise.shanks@ema.eastern-mat.co.uk" TargetMode="External"/><Relationship Id="rId17" Type="http://schemas.openxmlformats.org/officeDocument/2006/relationships/hyperlink" Target="mailto:paula.merdith@ema.eastern-mat.co.uk" TargetMode="External"/><Relationship Id="rId2" Type="http://schemas.openxmlformats.org/officeDocument/2006/relationships/styles" Target="styles.xml"/><Relationship Id="rId16" Type="http://schemas.openxmlformats.org/officeDocument/2006/relationships/hyperlink" Target="mailto:jonathan.parrish@ema.eastern-" TargetMode="External"/><Relationship Id="rId20" Type="http://schemas.openxmlformats.org/officeDocument/2006/relationships/hyperlink" Target="mailto:office@ema.eastern-mat.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chael.taylor@ema.eastern-mat.co.uk" TargetMode="External"/><Relationship Id="rId5" Type="http://schemas.openxmlformats.org/officeDocument/2006/relationships/footnotes" Target="footnotes.xml"/><Relationship Id="rId15" Type="http://schemas.openxmlformats.org/officeDocument/2006/relationships/hyperlink" Target="mailto:lindzi.morgan@ema.eastern-mat.co.uk" TargetMode="External"/><Relationship Id="rId23" Type="http://schemas.openxmlformats.org/officeDocument/2006/relationships/theme" Target="theme/theme1.xml"/><Relationship Id="rId10" Type="http://schemas.openxmlformats.org/officeDocument/2006/relationships/hyperlink" Target="mailto:barney.rimmer@ema.eastern-" TargetMode="External"/><Relationship Id="rId19" Type="http://schemas.openxmlformats.org/officeDocument/2006/relationships/hyperlink" Target="mailto:office@ema.eastern-mat.co.uk" TargetMode="External"/><Relationship Id="rId4" Type="http://schemas.openxmlformats.org/officeDocument/2006/relationships/webSettings" Target="webSettings.xml"/><Relationship Id="rId9" Type="http://schemas.openxmlformats.org/officeDocument/2006/relationships/hyperlink" Target="mailto:michael.taylor@ema.eastern-mat.co.uk" TargetMode="External"/><Relationship Id="rId14" Type="http://schemas.openxmlformats.org/officeDocument/2006/relationships/hyperlink" Target="mailto:lindzi.morgan@ema.eastern-m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6999-2295-4330-ACC2-3A6440A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Shanks</dc:creator>
  <cp:lastModifiedBy>Barney Rimmer</cp:lastModifiedBy>
  <cp:revision>3</cp:revision>
  <dcterms:created xsi:type="dcterms:W3CDTF">2021-05-11T12:33:00Z</dcterms:created>
  <dcterms:modified xsi:type="dcterms:W3CDTF">2021-05-11T12:34:00Z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for Office 365</vt:lpwstr>
  </property>
  <property fmtid="{D5CDD505-2E9C-101B-9397-08002B2CF9AE}" pid="4" name="LastSaved">
    <vt:filetime>2020-01-22T00:00:00Z</vt:filetime>
  </property>
</Properties>
</file>